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D0A1" w14:textId="702AC7B2" w:rsidR="00667E0E" w:rsidRDefault="008E6FE6" w:rsidP="00667E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Title</w:t>
      </w:r>
      <w:r w:rsidR="00A4348B">
        <w:rPr>
          <w:rFonts w:ascii="Times New Roman" w:hAnsi="Times New Roman"/>
          <w:b/>
          <w:sz w:val="28"/>
          <w:szCs w:val="28"/>
        </w:rPr>
        <w:t>:</w:t>
      </w:r>
      <w:r w:rsidR="009B1B45">
        <w:rPr>
          <w:rFonts w:ascii="Times New Roman" w:hAnsi="Times New Roman"/>
          <w:b/>
          <w:sz w:val="28"/>
          <w:szCs w:val="28"/>
        </w:rPr>
        <w:t xml:space="preserve"> </w:t>
      </w:r>
      <w:r w:rsidR="00B913FF">
        <w:rPr>
          <w:rFonts w:ascii="Times New Roman" w:hAnsi="Times New Roman"/>
          <w:b/>
          <w:sz w:val="28"/>
          <w:szCs w:val="28"/>
        </w:rPr>
        <w:t>Capitalize First Letter of Each Word</w:t>
      </w:r>
      <w:r w:rsidR="00F47645">
        <w:rPr>
          <w:rFonts w:ascii="Times New Roman" w:hAnsi="Times New Roman" w:hint="eastAsia"/>
          <w:b/>
          <w:sz w:val="28"/>
          <w:szCs w:val="28"/>
        </w:rPr>
        <w:t xml:space="preserve"> (Times New Roman 14 </w:t>
      </w:r>
      <w:proofErr w:type="spellStart"/>
      <w:r w:rsidR="00F47645">
        <w:rPr>
          <w:rFonts w:ascii="Times New Roman" w:hAnsi="Times New Roman" w:hint="eastAsia"/>
          <w:b/>
          <w:sz w:val="28"/>
          <w:szCs w:val="28"/>
        </w:rPr>
        <w:t>pt</w:t>
      </w:r>
      <w:proofErr w:type="spellEnd"/>
      <w:r w:rsidR="00F47645">
        <w:rPr>
          <w:rFonts w:ascii="Times New Roman" w:hAnsi="Times New Roman" w:hint="eastAsia"/>
          <w:b/>
          <w:sz w:val="28"/>
          <w:szCs w:val="28"/>
        </w:rPr>
        <w:t xml:space="preserve"> bold)</w:t>
      </w:r>
      <w:r w:rsidR="00A4348B">
        <w:rPr>
          <w:rFonts w:ascii="Times New Roman" w:hAnsi="Times New Roman"/>
          <w:b/>
          <w:sz w:val="28"/>
          <w:szCs w:val="28"/>
        </w:rPr>
        <w:t xml:space="preserve">: </w:t>
      </w:r>
    </w:p>
    <w:p w14:paraId="10D25DD3" w14:textId="77777777" w:rsidR="00F47645" w:rsidRPr="00A4348B" w:rsidRDefault="00F47645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71661701" w14:textId="7A40D3B2" w:rsidR="008E6FE6" w:rsidRPr="002E183E" w:rsidRDefault="008E6FE6" w:rsidP="00667E0E">
      <w:pPr>
        <w:jc w:val="right"/>
        <w:rPr>
          <w:rFonts w:ascii="Times New Roman" w:hAnsi="Times New Roman"/>
          <w:b/>
          <w:bCs/>
          <w:sz w:val="24"/>
          <w:szCs w:val="24"/>
        </w:rPr>
      </w:pPr>
      <w:commentRangeStart w:id="0"/>
      <w:r w:rsidRPr="002E183E">
        <w:rPr>
          <w:rFonts w:ascii="Times New Roman" w:hAnsi="Times New Roman" w:hint="eastAsia"/>
          <w:b/>
          <w:bCs/>
          <w:sz w:val="24"/>
          <w:szCs w:val="24"/>
        </w:rPr>
        <w:t>Name</w:t>
      </w:r>
      <w:r w:rsidR="00B668B1" w:rsidRPr="002E183E">
        <w:rPr>
          <w:rFonts w:ascii="Times New Roman" w:hAnsi="Times New Roman" w:hint="eastAsia"/>
          <w:b/>
          <w:bCs/>
          <w:sz w:val="24"/>
          <w:szCs w:val="24"/>
        </w:rPr>
        <w:t xml:space="preserve"> (Times New Roman 12</w:t>
      </w:r>
      <w:r w:rsidR="00F47645" w:rsidRPr="002E183E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proofErr w:type="spellStart"/>
      <w:r w:rsidR="00F47645" w:rsidRPr="002E183E">
        <w:rPr>
          <w:rFonts w:ascii="Times New Roman" w:hAnsi="Times New Roman" w:hint="eastAsia"/>
          <w:b/>
          <w:bCs/>
          <w:sz w:val="24"/>
          <w:szCs w:val="24"/>
        </w:rPr>
        <w:t>pt</w:t>
      </w:r>
      <w:proofErr w:type="spellEnd"/>
      <w:r w:rsidR="00F47645" w:rsidRPr="002E183E">
        <w:rPr>
          <w:rFonts w:ascii="Times New Roman" w:hAnsi="Times New Roman" w:hint="eastAsia"/>
          <w:b/>
          <w:bCs/>
          <w:sz w:val="24"/>
          <w:szCs w:val="24"/>
        </w:rPr>
        <w:t>)</w:t>
      </w:r>
      <w:r w:rsidR="0012577E" w:rsidRPr="002E183E">
        <w:rPr>
          <w:rStyle w:val="ad"/>
          <w:rFonts w:ascii="Times New Roman" w:hAnsi="Times New Roman"/>
          <w:b/>
          <w:bCs/>
          <w:sz w:val="24"/>
          <w:szCs w:val="24"/>
        </w:rPr>
        <w:footnoteReference w:id="1"/>
      </w:r>
      <w:commentRangeEnd w:id="0"/>
      <w:r w:rsidR="002E183E">
        <w:rPr>
          <w:rStyle w:val="a8"/>
        </w:rPr>
        <w:commentReference w:id="0"/>
      </w:r>
    </w:p>
    <w:p w14:paraId="6F2A6B2A" w14:textId="5478974F" w:rsidR="00C87A94" w:rsidRPr="00154EFE" w:rsidRDefault="00C87A94" w:rsidP="008E6FE6">
      <w:pPr>
        <w:jc w:val="right"/>
        <w:rPr>
          <w:rFonts w:ascii="Times New Roman" w:hAnsi="Times New Roman"/>
          <w:sz w:val="24"/>
          <w:szCs w:val="24"/>
        </w:rPr>
      </w:pPr>
    </w:p>
    <w:p w14:paraId="728576DF" w14:textId="77777777" w:rsidR="008E6FE6" w:rsidRDefault="008E6FE6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052E300B" w14:textId="5EBDAE0F" w:rsidR="00E92559" w:rsidRPr="00E71F4E" w:rsidRDefault="005F5F63" w:rsidP="003C0F4A">
      <w:pPr>
        <w:ind w:firstLine="2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bstract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. </w:t>
      </w:r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abstract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442CF4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442CF4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. </w:t>
      </w:r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abstract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81702F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81702F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5A0732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 w:rsidR="00E92559" w:rsidRPr="00E71F4E">
        <w:rPr>
          <w:rFonts w:ascii="Times New Roman" w:hAnsi="Times New Roman" w:hint="eastAsia"/>
          <w:i/>
          <w:sz w:val="24"/>
          <w:szCs w:val="24"/>
        </w:rPr>
        <w:t xml:space="preserve"> </w:t>
      </w:r>
      <w:proofErr w:type="spellStart"/>
      <w:r w:rsidR="00E92559" w:rsidRPr="00E71F4E">
        <w:rPr>
          <w:rFonts w:ascii="Times New Roman" w:hAnsi="Times New Roman" w:hint="eastAsia"/>
          <w:i/>
          <w:sz w:val="24"/>
          <w:szCs w:val="24"/>
        </w:rPr>
        <w:t>abstract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 w:hint="eastAsia"/>
          <w:i/>
          <w:sz w:val="24"/>
          <w:szCs w:val="24"/>
        </w:rPr>
        <w:t xml:space="preserve">Times New Roman 12 </w:t>
      </w:r>
      <w:proofErr w:type="spellStart"/>
      <w:r>
        <w:rPr>
          <w:rFonts w:ascii="Times New Roman" w:hAnsi="Times New Roman" w:hint="eastAsia"/>
          <w:i/>
          <w:sz w:val="24"/>
          <w:szCs w:val="24"/>
        </w:rPr>
        <w:t>pt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14:paraId="57F5C02E" w14:textId="77777777" w:rsidR="00E92559" w:rsidRPr="005F5F63" w:rsidRDefault="00E92559" w:rsidP="003C0F4A">
      <w:pPr>
        <w:jc w:val="center"/>
        <w:rPr>
          <w:rFonts w:ascii="Times New Roman" w:hAnsi="Times New Roman"/>
          <w:sz w:val="24"/>
          <w:szCs w:val="24"/>
        </w:rPr>
      </w:pPr>
    </w:p>
    <w:p w14:paraId="09DA88AB" w14:textId="77777777" w:rsidR="00197DF7" w:rsidRPr="007D0DB3" w:rsidRDefault="00197DF7" w:rsidP="003C0F4A">
      <w:pPr>
        <w:rPr>
          <w:rFonts w:ascii="Times New Roman" w:hAnsi="Times New Roman"/>
          <w:b/>
          <w:sz w:val="24"/>
          <w:szCs w:val="24"/>
        </w:rPr>
      </w:pPr>
      <w:r w:rsidRPr="007D0DB3">
        <w:rPr>
          <w:rFonts w:ascii="Times New Roman" w:hAnsi="Times New Roman" w:hint="eastAsia"/>
          <w:b/>
          <w:sz w:val="24"/>
          <w:szCs w:val="24"/>
        </w:rPr>
        <w:t>Keywords</w:t>
      </w:r>
      <w:r w:rsidR="00442CF4" w:rsidRPr="007D0DB3">
        <w:rPr>
          <w:rFonts w:ascii="Times New Roman" w:hAnsi="Times New Roman" w:hint="eastAsia"/>
          <w:b/>
          <w:sz w:val="24"/>
          <w:szCs w:val="24"/>
        </w:rPr>
        <w:t xml:space="preserve">: </w:t>
      </w:r>
      <w:r w:rsidR="00B77CB1" w:rsidRPr="007D0DB3">
        <w:rPr>
          <w:rFonts w:ascii="Times New Roman" w:hAnsi="Times New Roman" w:hint="eastAsia"/>
          <w:b/>
          <w:sz w:val="24"/>
          <w:szCs w:val="24"/>
        </w:rPr>
        <w:t>A, B, C, D, E</w:t>
      </w:r>
      <w:r w:rsidR="00F47645" w:rsidRPr="007D0DB3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FB9C770" w14:textId="77777777" w:rsidR="00DD1DDF" w:rsidRDefault="00DD1DDF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3524D9D2" w14:textId="77777777" w:rsidR="00B77CB1" w:rsidRDefault="00B77CB1" w:rsidP="00667E0E">
      <w:pPr>
        <w:jc w:val="center"/>
        <w:rPr>
          <w:rFonts w:ascii="Times New Roman" w:hAnsi="Times New Roman"/>
          <w:sz w:val="24"/>
          <w:szCs w:val="24"/>
        </w:rPr>
      </w:pPr>
    </w:p>
    <w:p w14:paraId="46AB7E73" w14:textId="77777777" w:rsidR="00154EFE" w:rsidRDefault="00154EFE" w:rsidP="000963E4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/>
          <w:b/>
          <w:sz w:val="24"/>
          <w:szCs w:val="24"/>
        </w:rPr>
        <w:sectPr w:rsidR="00154EFE" w:rsidSect="0042358A">
          <w:footnotePr>
            <w:numFmt w:val="chicago"/>
          </w:footnotePr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60FF742" w14:textId="1E83C099" w:rsidR="00154EFE" w:rsidRDefault="00197DF7" w:rsidP="00154EFE">
      <w:pPr>
        <w:pStyle w:val="a3"/>
        <w:numPr>
          <w:ilvl w:val="0"/>
          <w:numId w:val="2"/>
        </w:numPr>
        <w:ind w:leftChars="0"/>
        <w:jc w:val="center"/>
        <w:rPr>
          <w:rFonts w:ascii="Times New Roman" w:hAnsi="Times New Roman"/>
          <w:sz w:val="24"/>
          <w:szCs w:val="24"/>
        </w:rPr>
        <w:sectPr w:rsidR="00154EFE" w:rsidSect="0042358A">
          <w:footnotePr>
            <w:numFmt w:val="decimalFullWidth"/>
            <w:numRestart w:val="eachPage"/>
          </w:footnotePr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0A10FD">
        <w:rPr>
          <w:rFonts w:ascii="Times New Roman" w:hAnsi="Times New Roman" w:hint="eastAsia"/>
          <w:b/>
          <w:sz w:val="24"/>
          <w:szCs w:val="24"/>
        </w:rPr>
        <w:t xml:space="preserve">Heading </w:t>
      </w:r>
      <w:r w:rsidR="002141BC">
        <w:rPr>
          <w:rFonts w:ascii="Times New Roman" w:hAnsi="Times New Roman"/>
          <w:b/>
          <w:sz w:val="24"/>
          <w:szCs w:val="24"/>
        </w:rPr>
        <w:t>A</w:t>
      </w:r>
      <w:r w:rsidR="00F47645">
        <w:rPr>
          <w:rFonts w:ascii="Times New Roman" w:hAnsi="Times New Roman" w:hint="eastAsia"/>
          <w:b/>
          <w:sz w:val="24"/>
          <w:szCs w:val="24"/>
        </w:rPr>
        <w:t xml:space="preserve"> (</w:t>
      </w:r>
      <w:commentRangeStart w:id="1"/>
      <w:r w:rsidR="00F47645">
        <w:rPr>
          <w:rFonts w:ascii="Times New Roman" w:hAnsi="Times New Roman" w:hint="eastAsia"/>
          <w:b/>
          <w:sz w:val="24"/>
          <w:szCs w:val="24"/>
        </w:rPr>
        <w:t xml:space="preserve">Times </w:t>
      </w:r>
      <w:r w:rsidR="00D95D63">
        <w:rPr>
          <w:rFonts w:ascii="Times New Roman" w:hAnsi="Times New Roman"/>
          <w:b/>
          <w:sz w:val="24"/>
          <w:szCs w:val="24"/>
        </w:rPr>
        <w:t>N</w:t>
      </w:r>
      <w:r w:rsidR="00F47645">
        <w:rPr>
          <w:rFonts w:ascii="Times New Roman" w:hAnsi="Times New Roman" w:hint="eastAsia"/>
          <w:b/>
          <w:sz w:val="24"/>
          <w:szCs w:val="24"/>
        </w:rPr>
        <w:t xml:space="preserve">ew </w:t>
      </w:r>
      <w:r w:rsidR="00D95D63">
        <w:rPr>
          <w:rFonts w:ascii="Times New Roman" w:hAnsi="Times New Roman"/>
          <w:b/>
          <w:sz w:val="24"/>
          <w:szCs w:val="24"/>
        </w:rPr>
        <w:t>R</w:t>
      </w:r>
      <w:r w:rsidR="00F47645">
        <w:rPr>
          <w:rFonts w:ascii="Times New Roman" w:hAnsi="Times New Roman" w:hint="eastAsia"/>
          <w:b/>
          <w:sz w:val="24"/>
          <w:szCs w:val="24"/>
        </w:rPr>
        <w:t>oman 12pt bold)</w:t>
      </w:r>
      <w:commentRangeEnd w:id="1"/>
      <w:r w:rsidR="004332CC">
        <w:rPr>
          <w:rStyle w:val="a8"/>
        </w:rPr>
        <w:commentReference w:id="1"/>
      </w:r>
    </w:p>
    <w:p w14:paraId="6391EDA0" w14:textId="3C1ED64C" w:rsidR="00197DF7" w:rsidRDefault="00197DF7" w:rsidP="000963E4">
      <w:pPr>
        <w:ind w:leftChars="300" w:left="600"/>
        <w:jc w:val="left"/>
        <w:rPr>
          <w:rFonts w:ascii="Times New Roman" w:hAnsi="Times New Roman"/>
          <w:sz w:val="24"/>
          <w:szCs w:val="24"/>
        </w:rPr>
      </w:pPr>
    </w:p>
    <w:p w14:paraId="04B0803B" w14:textId="2068CE31" w:rsidR="003C0F4A" w:rsidRDefault="00F47645" w:rsidP="003C0F4A">
      <w:pPr>
        <w:ind w:firstLine="200"/>
        <w:rPr>
          <w:rFonts w:ascii="Times New Roman" w:hAnsi="Times New Roman"/>
          <w:sz w:val="24"/>
          <w:szCs w:val="24"/>
        </w:rPr>
      </w:pPr>
      <w:commentRangeStart w:id="2"/>
      <w:r w:rsidRPr="00F47645">
        <w:rPr>
          <w:rFonts w:ascii="Times New Roman" w:hAnsi="Times New Roman" w:hint="eastAsia"/>
          <w:sz w:val="24"/>
          <w:szCs w:val="24"/>
        </w:rPr>
        <w:t xml:space="preserve">Times </w:t>
      </w:r>
      <w:commentRangeEnd w:id="2"/>
      <w:r w:rsidR="004332CC">
        <w:rPr>
          <w:rStyle w:val="a8"/>
        </w:rPr>
        <w:commentReference w:id="2"/>
      </w:r>
      <w:r w:rsidRPr="00F47645">
        <w:rPr>
          <w:rFonts w:ascii="Times New Roman" w:hAnsi="Times New Roman" w:hint="eastAsia"/>
          <w:sz w:val="24"/>
          <w:szCs w:val="24"/>
        </w:rPr>
        <w:t xml:space="preserve">New Roman </w:t>
      </w:r>
      <w:r>
        <w:rPr>
          <w:rFonts w:ascii="Times New Roman" w:hAnsi="Times New Roman" w:hint="eastAsia"/>
          <w:sz w:val="24"/>
          <w:szCs w:val="24"/>
        </w:rPr>
        <w:t>12 pt</w:t>
      </w:r>
      <w:r w:rsidR="000963E4">
        <w:rPr>
          <w:rFonts w:ascii="Times New Roman" w:hAnsi="Times New Roman" w:hint="eastAsia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F47645">
        <w:rPr>
          <w:rFonts w:ascii="Times New Roman" w:hAnsi="Times New Roman"/>
          <w:sz w:val="24"/>
          <w:szCs w:val="24"/>
        </w:rPr>
        <w:t>T&amp;</w:t>
      </w:r>
      <w:r w:rsidR="000A10FD" w:rsidRPr="00B77CB1">
        <w:rPr>
          <w:rFonts w:ascii="Times New Roman" w:hAnsi="Times New Roman"/>
          <w:sz w:val="24"/>
          <w:szCs w:val="24"/>
        </w:rPr>
        <w:t xml:space="preserve"> I Review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="000A10FD" w:rsidRPr="00B77CB1">
        <w:rPr>
          <w:rFonts w:ascii="Times New Roman" w:hAnsi="Times New Roman"/>
          <w:sz w:val="24"/>
          <w:szCs w:val="24"/>
        </w:rPr>
        <w:t xml:space="preserve">published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="000A10FD" w:rsidRPr="00B77CB1">
        <w:rPr>
          <w:rFonts w:ascii="Times New Roman" w:hAnsi="Times New Roman"/>
          <w:sz w:val="24"/>
          <w:szCs w:val="24"/>
        </w:rPr>
        <w:t xml:space="preserve">by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the </w:t>
      </w:r>
      <w:proofErr w:type="spellStart"/>
      <w:r w:rsidR="000A10FD" w:rsidRPr="00B77CB1">
        <w:rPr>
          <w:rFonts w:ascii="Times New Roman" w:hAnsi="Times New Roman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/>
          <w:sz w:val="24"/>
          <w:szCs w:val="24"/>
        </w:rPr>
        <w:t xml:space="preserve"> Research Institute for Translation Studies (ERITS) of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="000A10FD"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="000A10FD" w:rsidRPr="00B77CB1">
        <w:rPr>
          <w:rFonts w:ascii="Times New Roman" w:hAnsi="Times New Roman"/>
          <w:sz w:val="24"/>
          <w:szCs w:val="24"/>
        </w:rPr>
        <w:t>.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="000A10FD"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="000A10FD"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="000A10FD" w:rsidRPr="00B77CB1">
        <w:rPr>
          <w:rFonts w:ascii="Times New Roman" w:hAnsi="Times New Roman"/>
          <w:sz w:val="24"/>
          <w:szCs w:val="24"/>
        </w:rPr>
        <w:t>dissertation abstracts (MA and PhD)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="000A10FD" w:rsidRPr="00B77CB1">
        <w:rPr>
          <w:rFonts w:ascii="Times New Roman" w:hAnsi="Times New Roman"/>
          <w:sz w:val="24"/>
          <w:szCs w:val="24"/>
        </w:rPr>
        <w:t>practical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="000A10FD" w:rsidRPr="00B77CB1">
        <w:rPr>
          <w:rFonts w:ascii="Times New Roman" w:hAnsi="Times New Roman"/>
          <w:sz w:val="24"/>
          <w:szCs w:val="24"/>
        </w:rPr>
        <w:t>’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</w:t>
      </w:r>
      <w:r w:rsidR="0038221F">
        <w:rPr>
          <w:rFonts w:ascii="Times New Roman" w:hAnsi="Times New Roman"/>
          <w:sz w:val="24"/>
          <w:szCs w:val="24"/>
        </w:rPr>
        <w:t xml:space="preserve"> (</w:t>
      </w:r>
      <w:r w:rsidR="000A00BD">
        <w:rPr>
          <w:rFonts w:ascii="Times New Roman" w:hAnsi="Times New Roman"/>
          <w:sz w:val="24"/>
          <w:szCs w:val="24"/>
        </w:rPr>
        <w:t>Lee</w:t>
      </w:r>
      <w:r w:rsidR="0038221F">
        <w:rPr>
          <w:rFonts w:ascii="Times New Roman" w:hAnsi="Times New Roman"/>
          <w:sz w:val="24"/>
          <w:szCs w:val="24"/>
        </w:rPr>
        <w:t xml:space="preserve"> 20</w:t>
      </w:r>
      <w:r w:rsidR="000A00BD">
        <w:rPr>
          <w:rFonts w:ascii="Times New Roman" w:hAnsi="Times New Roman"/>
          <w:sz w:val="24"/>
          <w:szCs w:val="24"/>
        </w:rPr>
        <w:t>00</w:t>
      </w:r>
      <w:r w:rsidR="0038221F">
        <w:rPr>
          <w:rFonts w:ascii="Times New Roman" w:hAnsi="Times New Roman"/>
          <w:sz w:val="24"/>
          <w:szCs w:val="24"/>
        </w:rPr>
        <w:t>)</w:t>
      </w:r>
      <w:r w:rsidR="000A10FD" w:rsidRPr="00B77CB1">
        <w:rPr>
          <w:rFonts w:ascii="Times New Roman" w:hAnsi="Times New Roman" w:hint="eastAsia"/>
          <w:sz w:val="24"/>
          <w:szCs w:val="24"/>
        </w:rPr>
        <w:t>.</w:t>
      </w:r>
    </w:p>
    <w:p w14:paraId="06AE4298" w14:textId="3C5480F1" w:rsidR="00DD1DDF" w:rsidRPr="003602F9" w:rsidRDefault="00DD1DDF" w:rsidP="000963E4">
      <w:pPr>
        <w:ind w:firstLineChars="100" w:firstLine="240"/>
        <w:rPr>
          <w:rFonts w:ascii="Times New Roman" w:hAnsi="Times New Roman"/>
          <w:b/>
          <w:bCs/>
          <w:iCs/>
          <w:sz w:val="24"/>
          <w:szCs w:val="24"/>
        </w:rPr>
      </w:pPr>
    </w:p>
    <w:p w14:paraId="663D81CE" w14:textId="465C8849" w:rsidR="00197DF7" w:rsidRPr="003602F9" w:rsidRDefault="000A10FD" w:rsidP="000963E4">
      <w:pPr>
        <w:pStyle w:val="a3"/>
        <w:numPr>
          <w:ilvl w:val="1"/>
          <w:numId w:val="1"/>
        </w:numPr>
        <w:ind w:leftChars="0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 </w:t>
      </w:r>
      <w:r w:rsidR="00197DF7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Heading </w:t>
      </w:r>
      <w:r w:rsidR="002141BC" w:rsidRPr="003602F9">
        <w:rPr>
          <w:rFonts w:ascii="Times New Roman" w:hAnsi="Times New Roman"/>
          <w:b/>
          <w:bCs/>
          <w:iCs/>
          <w:sz w:val="24"/>
          <w:szCs w:val="24"/>
        </w:rPr>
        <w:t>B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 (Times </w:t>
      </w:r>
      <w:r w:rsidR="009067D8" w:rsidRPr="003602F9">
        <w:rPr>
          <w:rFonts w:ascii="Times New Roman" w:hAnsi="Times New Roman" w:hint="eastAsia"/>
          <w:b/>
          <w:bCs/>
          <w:iCs/>
          <w:sz w:val="24"/>
          <w:szCs w:val="24"/>
        </w:rPr>
        <w:t>n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 xml:space="preserve">ew </w:t>
      </w:r>
      <w:r w:rsidR="009067D8" w:rsidRPr="003602F9">
        <w:rPr>
          <w:rFonts w:ascii="Times New Roman" w:hAnsi="Times New Roman" w:hint="eastAsia"/>
          <w:b/>
          <w:bCs/>
          <w:iCs/>
          <w:sz w:val="24"/>
          <w:szCs w:val="24"/>
        </w:rPr>
        <w:t>r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>oman 12pt</w:t>
      </w:r>
      <w:r w:rsidR="002141BC" w:rsidRPr="003602F9">
        <w:rPr>
          <w:rFonts w:ascii="Times New Roman" w:hAnsi="Times New Roman"/>
          <w:b/>
          <w:bCs/>
          <w:iCs/>
          <w:sz w:val="24"/>
          <w:szCs w:val="24"/>
        </w:rPr>
        <w:t xml:space="preserve"> bold</w:t>
      </w:r>
      <w:r w:rsidR="002A70F9" w:rsidRPr="003602F9">
        <w:rPr>
          <w:rFonts w:ascii="Times New Roman" w:hAnsi="Times New Roman" w:hint="eastAsia"/>
          <w:b/>
          <w:bCs/>
          <w:iCs/>
          <w:sz w:val="24"/>
          <w:szCs w:val="24"/>
        </w:rPr>
        <w:t>: Leave one line space below.</w:t>
      </w:r>
      <w:r w:rsidR="00136E23" w:rsidRPr="003602F9">
        <w:rPr>
          <w:rFonts w:ascii="Times New Roman" w:hAnsi="Times New Roman" w:hint="eastAsia"/>
          <w:b/>
          <w:bCs/>
          <w:iCs/>
          <w:sz w:val="24"/>
          <w:szCs w:val="24"/>
        </w:rPr>
        <w:t>)</w:t>
      </w:r>
    </w:p>
    <w:p w14:paraId="60A9ABB4" w14:textId="77777777" w:rsidR="00197DF7" w:rsidRPr="003602F9" w:rsidRDefault="00197DF7" w:rsidP="000963E4">
      <w:pPr>
        <w:jc w:val="left"/>
        <w:rPr>
          <w:rFonts w:ascii="Times New Roman" w:hAnsi="Times New Roman"/>
          <w:b/>
          <w:bCs/>
          <w:iCs/>
          <w:sz w:val="24"/>
          <w:szCs w:val="24"/>
        </w:rPr>
      </w:pPr>
    </w:p>
    <w:p w14:paraId="682CF97F" w14:textId="77777777" w:rsidR="000A10FD" w:rsidRDefault="000A10FD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T&amp; I Review </w:t>
      </w:r>
      <w:r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Pr="00B77CB1">
        <w:rPr>
          <w:rFonts w:ascii="Times New Roman" w:hAnsi="Times New Roman"/>
          <w:sz w:val="24"/>
          <w:szCs w:val="24"/>
        </w:rPr>
        <w:t xml:space="preserve">published </w:t>
      </w:r>
      <w:r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Pr="00B77CB1">
        <w:rPr>
          <w:rFonts w:ascii="Times New Roman" w:hAnsi="Times New Roman"/>
          <w:sz w:val="24"/>
          <w:szCs w:val="24"/>
        </w:rPr>
        <w:t xml:space="preserve">by </w:t>
      </w:r>
      <w:r w:rsidRPr="00B77CB1">
        <w:rPr>
          <w:rFonts w:ascii="Times New Roman" w:hAnsi="Times New Roman" w:hint="eastAsia"/>
          <w:sz w:val="24"/>
          <w:szCs w:val="24"/>
        </w:rPr>
        <w:t xml:space="preserve">the </w:t>
      </w:r>
      <w:proofErr w:type="spellStart"/>
      <w:r w:rsidRPr="00B77CB1">
        <w:rPr>
          <w:rFonts w:ascii="Times New Roman" w:hAnsi="Times New Roman"/>
          <w:sz w:val="24"/>
          <w:szCs w:val="24"/>
        </w:rPr>
        <w:t>Ewha</w:t>
      </w:r>
      <w:proofErr w:type="spellEnd"/>
      <w:r w:rsidRPr="00B77CB1">
        <w:rPr>
          <w:rFonts w:ascii="Times New Roman" w:hAnsi="Times New Roman"/>
          <w:sz w:val="24"/>
          <w:szCs w:val="24"/>
        </w:rPr>
        <w:t xml:space="preserve"> Research Institute for Translation Studies (ERITS) of</w:t>
      </w:r>
      <w:r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Pr="00B77CB1">
        <w:rPr>
          <w:rFonts w:ascii="Times New Roman" w:hAnsi="Times New Roman"/>
          <w:sz w:val="24"/>
          <w:szCs w:val="24"/>
        </w:rPr>
        <w:t>.</w:t>
      </w:r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>dissertation abstracts (MA and PhD)</w:t>
      </w:r>
      <w:r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206C6690" w14:textId="77777777" w:rsidR="00DD1DDF" w:rsidRDefault="00DD1DDF" w:rsidP="000963E4">
      <w:pPr>
        <w:rPr>
          <w:rFonts w:ascii="Times New Roman" w:hAnsi="Times New Roman"/>
          <w:i/>
          <w:sz w:val="24"/>
          <w:szCs w:val="24"/>
        </w:rPr>
      </w:pPr>
    </w:p>
    <w:p w14:paraId="79A76B97" w14:textId="59A1970C" w:rsidR="00197DF7" w:rsidRDefault="00197DF7" w:rsidP="000963E4">
      <w:pPr>
        <w:pStyle w:val="a3"/>
        <w:numPr>
          <w:ilvl w:val="2"/>
          <w:numId w:val="1"/>
        </w:numPr>
        <w:ind w:leftChars="0"/>
        <w:rPr>
          <w:rFonts w:ascii="Times New Roman" w:hAnsi="Times New Roman"/>
          <w:b/>
          <w:bCs/>
          <w:i/>
          <w:sz w:val="24"/>
          <w:szCs w:val="24"/>
        </w:rPr>
      </w:pPr>
      <w:r w:rsidRPr="00C6215D">
        <w:rPr>
          <w:rFonts w:ascii="Times New Roman" w:hAnsi="Times New Roman" w:hint="eastAsia"/>
          <w:b/>
          <w:bCs/>
          <w:i/>
          <w:sz w:val="24"/>
          <w:szCs w:val="24"/>
        </w:rPr>
        <w:t xml:space="preserve">Heading </w:t>
      </w:r>
      <w:r w:rsidR="009067D8" w:rsidRPr="00C6215D">
        <w:rPr>
          <w:rFonts w:ascii="Times New Roman" w:hAnsi="Times New Roman" w:hint="eastAsia"/>
          <w:b/>
          <w:bCs/>
          <w:i/>
          <w:sz w:val="24"/>
          <w:szCs w:val="24"/>
        </w:rPr>
        <w:t>c</w:t>
      </w:r>
    </w:p>
    <w:p w14:paraId="272C86F8" w14:textId="49805426" w:rsidR="003602F9" w:rsidRPr="003602F9" w:rsidRDefault="003602F9" w:rsidP="003602F9">
      <w:pPr>
        <w:rPr>
          <w:rFonts w:ascii="Times New Roman" w:hAnsi="Times New Roman"/>
          <w:i/>
          <w:sz w:val="24"/>
          <w:szCs w:val="24"/>
        </w:rPr>
      </w:pPr>
      <w:r w:rsidRPr="003602F9">
        <w:rPr>
          <w:rFonts w:ascii="Times New Roman" w:hAnsi="Times New Roman" w:hint="eastAsia"/>
          <w:i/>
          <w:sz w:val="24"/>
          <w:szCs w:val="24"/>
        </w:rPr>
        <w:t>1</w:t>
      </w:r>
      <w:r w:rsidRPr="003602F9">
        <w:rPr>
          <w:rFonts w:ascii="Times New Roman" w:hAnsi="Times New Roman"/>
          <w:i/>
          <w:sz w:val="24"/>
          <w:szCs w:val="24"/>
        </w:rPr>
        <w:t xml:space="preserve">.1.1.1 </w:t>
      </w:r>
      <w:r w:rsidRPr="003602F9">
        <w:rPr>
          <w:rFonts w:ascii="Times New Roman" w:hAnsi="Times New Roman" w:hint="eastAsia"/>
          <w:i/>
          <w:sz w:val="24"/>
          <w:szCs w:val="24"/>
        </w:rPr>
        <w:t>H</w:t>
      </w:r>
      <w:r w:rsidRPr="003602F9">
        <w:rPr>
          <w:rFonts w:ascii="Times New Roman" w:hAnsi="Times New Roman"/>
          <w:i/>
          <w:sz w:val="24"/>
          <w:szCs w:val="24"/>
        </w:rPr>
        <w:t xml:space="preserve">eading </w:t>
      </w:r>
      <w:r>
        <w:rPr>
          <w:rFonts w:ascii="Times New Roman" w:hAnsi="Times New Roman"/>
          <w:i/>
          <w:sz w:val="24"/>
          <w:szCs w:val="24"/>
        </w:rPr>
        <w:t>d</w:t>
      </w:r>
    </w:p>
    <w:p w14:paraId="26D7726C" w14:textId="52C0F483" w:rsidR="000A10FD" w:rsidRDefault="00DD1DDF" w:rsidP="003C0F4A">
      <w:pPr>
        <w:ind w:firstLin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 xml:space="preserve"> </w:t>
      </w:r>
      <w:commentRangeStart w:id="3"/>
      <w:r w:rsidR="000A10FD" w:rsidRPr="00291EB6">
        <w:rPr>
          <w:rFonts w:ascii="Times New Roman" w:hAnsi="Times New Roman"/>
          <w:sz w:val="24"/>
          <w:szCs w:val="24"/>
        </w:rPr>
        <w:t xml:space="preserve">T&amp;I </w:t>
      </w:r>
      <w:commentRangeEnd w:id="3"/>
      <w:r w:rsidR="002A70F9" w:rsidRPr="00291EB6">
        <w:rPr>
          <w:rStyle w:val="a8"/>
        </w:rPr>
        <w:commentReference w:id="3"/>
      </w:r>
      <w:r w:rsidR="000A10FD" w:rsidRPr="00291EB6">
        <w:rPr>
          <w:rFonts w:ascii="Times New Roman" w:hAnsi="Times New Roman"/>
          <w:sz w:val="24"/>
          <w:szCs w:val="24"/>
        </w:rPr>
        <w:t>Review</w:t>
      </w:r>
      <w:r w:rsidR="00555593" w:rsidRPr="00291EB6">
        <w:rPr>
          <w:rStyle w:val="ad"/>
          <w:rFonts w:ascii="Times New Roman" w:hAnsi="Times New Roman"/>
          <w:sz w:val="24"/>
          <w:szCs w:val="24"/>
        </w:rPr>
        <w:footnoteReference w:id="2"/>
      </w:r>
      <w:r w:rsidR="000A10FD" w:rsidRPr="00291EB6">
        <w:rPr>
          <w:rFonts w:ascii="Times New Roman" w:hAnsi="Times New Roman"/>
          <w:sz w:val="24"/>
          <w:szCs w:val="24"/>
        </w:rPr>
        <w:t xml:space="preserve"> </w:t>
      </w:r>
      <w:r w:rsidR="000A10FD" w:rsidRPr="00291EB6">
        <w:rPr>
          <w:rFonts w:ascii="Times New Roman" w:hAnsi="Times New Roman" w:hint="eastAsia"/>
          <w:sz w:val="24"/>
          <w:szCs w:val="24"/>
        </w:rPr>
        <w:t xml:space="preserve">is </w:t>
      </w:r>
      <w:r w:rsidR="000A10FD" w:rsidRPr="00291EB6">
        <w:rPr>
          <w:rFonts w:ascii="Times New Roman" w:hAnsi="Times New Roman"/>
          <w:sz w:val="24"/>
          <w:szCs w:val="24"/>
        </w:rPr>
        <w:t>published</w:t>
      </w:r>
      <w:r w:rsidR="000A10FD" w:rsidRPr="00B77CB1">
        <w:rPr>
          <w:rFonts w:ascii="Times New Roman" w:hAnsi="Times New Roman"/>
          <w:sz w:val="24"/>
          <w:szCs w:val="24"/>
        </w:rPr>
        <w:t xml:space="preserve">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="000A10FD" w:rsidRPr="00B77CB1">
        <w:rPr>
          <w:rFonts w:ascii="Times New Roman" w:hAnsi="Times New Roman"/>
          <w:sz w:val="24"/>
          <w:szCs w:val="24"/>
        </w:rPr>
        <w:t xml:space="preserve">by 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the </w:t>
      </w:r>
      <w:proofErr w:type="spellStart"/>
      <w:r w:rsidR="000A10FD" w:rsidRPr="00B77CB1">
        <w:rPr>
          <w:rFonts w:ascii="Times New Roman" w:hAnsi="Times New Roman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/>
          <w:sz w:val="24"/>
          <w:szCs w:val="24"/>
        </w:rPr>
        <w:t xml:space="preserve"> Research Institute for Translation Studies (ERITS) of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="000A10FD"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0A10FD"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="000A10FD"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="000A10FD" w:rsidRPr="00B77CB1">
        <w:rPr>
          <w:rFonts w:ascii="Times New Roman" w:hAnsi="Times New Roman"/>
          <w:sz w:val="24"/>
          <w:szCs w:val="24"/>
        </w:rPr>
        <w:t>.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="000A10FD"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="000A10FD"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="000A10FD" w:rsidRPr="00B77CB1">
        <w:rPr>
          <w:rFonts w:ascii="Times New Roman" w:hAnsi="Times New Roman"/>
          <w:sz w:val="24"/>
          <w:szCs w:val="24"/>
        </w:rPr>
        <w:t xml:space="preserve">. </w:t>
      </w:r>
    </w:p>
    <w:p w14:paraId="324D68BC" w14:textId="77777777" w:rsidR="0081702F" w:rsidRDefault="0081702F" w:rsidP="000963E4">
      <w:pPr>
        <w:ind w:firstLine="567"/>
        <w:rPr>
          <w:rFonts w:ascii="Times New Roman" w:hAnsi="Times New Roman"/>
          <w:sz w:val="24"/>
          <w:szCs w:val="24"/>
        </w:rPr>
      </w:pPr>
    </w:p>
    <w:p w14:paraId="4AD0D8E1" w14:textId="05960379" w:rsidR="00EC5E23" w:rsidRPr="00680905" w:rsidRDefault="0081702F" w:rsidP="00893C7F">
      <w:pPr>
        <w:rPr>
          <w:rFonts w:ascii="Times New Roman" w:hAnsi="Times New Roman"/>
          <w:b/>
          <w:bCs/>
          <w:sz w:val="24"/>
          <w:szCs w:val="24"/>
        </w:rPr>
      </w:pPr>
      <w:r w:rsidRPr="00680905">
        <w:rPr>
          <w:rFonts w:ascii="Times New Roman" w:hAnsi="Times New Roman" w:hint="eastAsia"/>
          <w:b/>
          <w:bCs/>
          <w:sz w:val="24"/>
          <w:szCs w:val="24"/>
        </w:rPr>
        <w:t>Table 1. Title</w:t>
      </w:r>
      <w:r w:rsidR="00893C7F" w:rsidRPr="00680905">
        <w:rPr>
          <w:rFonts w:ascii="Times New Roman" w:hAnsi="Times New Roman"/>
          <w:b/>
          <w:bCs/>
          <w:sz w:val="24"/>
          <w:szCs w:val="24"/>
        </w:rPr>
        <w:t xml:space="preserve"> (Title placed above the table; one line space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977"/>
      </w:tblGrid>
      <w:tr w:rsidR="0081702F" w:rsidRPr="002B04FA" w14:paraId="16921FCA" w14:textId="77777777" w:rsidTr="002B04FA">
        <w:tc>
          <w:tcPr>
            <w:tcW w:w="2235" w:type="dxa"/>
            <w:shd w:val="clear" w:color="auto" w:fill="auto"/>
          </w:tcPr>
          <w:p w14:paraId="491D16FD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2976" w:type="dxa"/>
            <w:shd w:val="clear" w:color="auto" w:fill="auto"/>
          </w:tcPr>
          <w:p w14:paraId="7C07CD49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14:paraId="525B6081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C</w:t>
            </w:r>
          </w:p>
        </w:tc>
      </w:tr>
      <w:tr w:rsidR="0081702F" w:rsidRPr="002B04FA" w14:paraId="493F6BA7" w14:textId="77777777" w:rsidTr="002B04FA">
        <w:tc>
          <w:tcPr>
            <w:tcW w:w="2235" w:type="dxa"/>
            <w:shd w:val="clear" w:color="auto" w:fill="auto"/>
          </w:tcPr>
          <w:p w14:paraId="7EDA4393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165F4B47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60D7936B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50</w:t>
            </w:r>
          </w:p>
        </w:tc>
      </w:tr>
      <w:tr w:rsidR="0081702F" w:rsidRPr="002B04FA" w14:paraId="4004D070" w14:textId="77777777" w:rsidTr="002B04FA">
        <w:tc>
          <w:tcPr>
            <w:tcW w:w="2235" w:type="dxa"/>
            <w:shd w:val="clear" w:color="auto" w:fill="auto"/>
          </w:tcPr>
          <w:p w14:paraId="2111C235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14:paraId="41542B3E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14:paraId="550BC802" w14:textId="77777777" w:rsidR="0081702F" w:rsidRPr="002B04FA" w:rsidRDefault="0081702F" w:rsidP="00096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4FA"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</w:tbl>
    <w:p w14:paraId="5E2B20FD" w14:textId="77777777" w:rsidR="000D1927" w:rsidRDefault="000D1927" w:rsidP="0081702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79D6181" w14:textId="79B2092F" w:rsidR="008633B9" w:rsidRDefault="008633B9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 xml:space="preserve">dissertation </w:t>
      </w:r>
      <w:r w:rsidRPr="00291EB6">
        <w:rPr>
          <w:rFonts w:ascii="Times New Roman" w:hAnsi="Times New Roman"/>
          <w:sz w:val="24"/>
          <w:szCs w:val="24"/>
        </w:rPr>
        <w:t>abstracts (MA and PhD)</w:t>
      </w:r>
      <w:r w:rsidR="00555593" w:rsidRPr="00291EB6">
        <w:rPr>
          <w:rStyle w:val="ad"/>
          <w:rFonts w:ascii="Times New Roman" w:hAnsi="Times New Roman"/>
          <w:sz w:val="24"/>
          <w:szCs w:val="24"/>
        </w:rPr>
        <w:footnoteReference w:id="3"/>
      </w:r>
      <w:r w:rsidRPr="00291EB6">
        <w:rPr>
          <w:rFonts w:ascii="Times New Roman" w:hAnsi="Times New Roman" w:hint="eastAsia"/>
          <w:sz w:val="24"/>
          <w:szCs w:val="24"/>
        </w:rPr>
        <w:t>. To tap</w:t>
      </w:r>
      <w:r w:rsidRPr="00B77CB1">
        <w:rPr>
          <w:rFonts w:ascii="Times New Roman" w:hAnsi="Times New Roman" w:hint="eastAsia"/>
          <w:sz w:val="24"/>
          <w:szCs w:val="24"/>
        </w:rPr>
        <w:t xml:space="preserve">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2BB2524E" w14:textId="77777777" w:rsidR="008633B9" w:rsidRPr="008633B9" w:rsidRDefault="008633B9" w:rsidP="0081702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30C35E7" w14:textId="77777777" w:rsidR="000D1927" w:rsidRDefault="000D1927" w:rsidP="00680905">
      <w:pPr>
        <w:jc w:val="center"/>
        <w:rPr>
          <w:rFonts w:ascii="Times New Roman" w:hAnsi="Times New Roman"/>
          <w:sz w:val="24"/>
          <w:szCs w:val="24"/>
        </w:rPr>
      </w:pPr>
    </w:p>
    <w:p w14:paraId="505AC2BD" w14:textId="44EDBA81" w:rsidR="003A393F" w:rsidRDefault="005E3C0D" w:rsidP="00680905">
      <w:pPr>
        <w:jc w:val="center"/>
        <w:rPr>
          <w:rFonts w:ascii="Times New Roman" w:eastAsia="HY신명조" w:hAnsi="Times New Roman"/>
          <w:sz w:val="24"/>
          <w:szCs w:val="24"/>
        </w:rPr>
      </w:pPr>
      <w:r w:rsidRPr="00CE6000">
        <w:rPr>
          <w:noProof/>
        </w:rPr>
        <w:drawing>
          <wp:inline distT="0" distB="0" distL="0" distR="0" wp14:anchorId="550D6419" wp14:editId="537B41A7">
            <wp:extent cx="4021455" cy="1713230"/>
            <wp:effectExtent l="0" t="0" r="0" b="0"/>
            <wp:docPr id="1" name="차트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1BC187" w14:textId="452235C3" w:rsidR="000D1927" w:rsidRPr="00680905" w:rsidRDefault="000D1927" w:rsidP="00680905">
      <w:pPr>
        <w:jc w:val="center"/>
        <w:rPr>
          <w:rFonts w:ascii="Times New Roman" w:eastAsia="HY신명조" w:hAnsi="Times New Roman"/>
          <w:b/>
          <w:bCs/>
          <w:sz w:val="24"/>
          <w:szCs w:val="24"/>
        </w:rPr>
      </w:pPr>
      <w:r w:rsidRPr="00680905">
        <w:rPr>
          <w:rFonts w:ascii="Times New Roman" w:eastAsia="HY신명조" w:hAnsi="Times New Roman"/>
          <w:b/>
          <w:bCs/>
          <w:sz w:val="24"/>
          <w:szCs w:val="24"/>
        </w:rPr>
        <w:t xml:space="preserve">Figure1. </w:t>
      </w:r>
      <w:r w:rsidRPr="00680905">
        <w:rPr>
          <w:rFonts w:ascii="Times New Roman" w:eastAsia="HY신명조" w:hAnsi="Times New Roman" w:hint="eastAsia"/>
          <w:b/>
          <w:bCs/>
          <w:sz w:val="24"/>
          <w:szCs w:val="24"/>
        </w:rPr>
        <w:t xml:space="preserve">Title </w:t>
      </w:r>
      <w:r w:rsidRPr="00680905">
        <w:rPr>
          <w:rFonts w:ascii="Times New Roman" w:eastAsia="HY신명조" w:hAnsi="Times New Roman"/>
          <w:b/>
          <w:bCs/>
          <w:sz w:val="24"/>
          <w:szCs w:val="24"/>
        </w:rPr>
        <w:t>(</w:t>
      </w:r>
      <w:r w:rsidRPr="00680905">
        <w:rPr>
          <w:rFonts w:ascii="Times New Roman" w:eastAsia="HY신명조" w:hAnsi="Times New Roman" w:hint="eastAsia"/>
          <w:b/>
          <w:bCs/>
          <w:sz w:val="24"/>
          <w:szCs w:val="24"/>
        </w:rPr>
        <w:t>Title placed below the figure; one line space below)</w:t>
      </w:r>
    </w:p>
    <w:p w14:paraId="7FDC364D" w14:textId="5B3E6F71" w:rsidR="000D1927" w:rsidRDefault="000D1927" w:rsidP="00680905">
      <w:pPr>
        <w:jc w:val="center"/>
        <w:rPr>
          <w:rFonts w:ascii="HY신명조" w:eastAsia="HY신명조" w:hAnsi="Times New Roman"/>
          <w:szCs w:val="20"/>
        </w:rPr>
      </w:pPr>
    </w:p>
    <w:p w14:paraId="064819C6" w14:textId="10316A20" w:rsidR="00893C7F" w:rsidRDefault="00893C7F" w:rsidP="003C0F4A">
      <w:pPr>
        <w:ind w:firstLine="200"/>
        <w:rPr>
          <w:rFonts w:ascii="Times New Roman" w:hAnsi="Times New Roman"/>
          <w:sz w:val="24"/>
          <w:szCs w:val="24"/>
        </w:rPr>
      </w:pPr>
      <w:r w:rsidRPr="00B77CB1">
        <w:rPr>
          <w:rFonts w:ascii="Times New Roman" w:hAnsi="Times New Roman"/>
          <w:sz w:val="24"/>
          <w:szCs w:val="24"/>
        </w:rPr>
        <w:t xml:space="preserve">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 xml:space="preserve">dissertation </w:t>
      </w:r>
      <w:r w:rsidRPr="00291EB6">
        <w:rPr>
          <w:rFonts w:ascii="Times New Roman" w:hAnsi="Times New Roman"/>
          <w:sz w:val="24"/>
          <w:szCs w:val="24"/>
        </w:rPr>
        <w:t>abstracts (MA and PhD)</w:t>
      </w:r>
      <w:r w:rsidRPr="00291EB6">
        <w:rPr>
          <w:rStyle w:val="ad"/>
          <w:rFonts w:ascii="Times New Roman" w:hAnsi="Times New Roman"/>
          <w:sz w:val="24"/>
          <w:szCs w:val="24"/>
        </w:rPr>
        <w:footnoteReference w:id="4"/>
      </w:r>
      <w:r w:rsidRPr="00291EB6">
        <w:rPr>
          <w:rFonts w:ascii="Times New Roman" w:hAnsi="Times New Roman" w:hint="eastAsia"/>
          <w:sz w:val="24"/>
          <w:szCs w:val="24"/>
        </w:rPr>
        <w:t xml:space="preserve">. </w:t>
      </w:r>
    </w:p>
    <w:p w14:paraId="05462A21" w14:textId="12477F50" w:rsidR="00893C7F" w:rsidRPr="00893C7F" w:rsidRDefault="00893C7F" w:rsidP="000D1927">
      <w:pPr>
        <w:rPr>
          <w:rFonts w:ascii="HY신명조" w:eastAsia="HY신명조" w:hAnsi="Times New Roman"/>
          <w:szCs w:val="20"/>
        </w:rPr>
      </w:pPr>
    </w:p>
    <w:p w14:paraId="3E1C154B" w14:textId="77777777" w:rsidR="000D1927" w:rsidRDefault="000D1927" w:rsidP="000D1927">
      <w:pPr>
        <w:jc w:val="center"/>
        <w:rPr>
          <w:rFonts w:ascii="Times New Roman" w:hAnsi="Times New Roman"/>
          <w:sz w:val="24"/>
          <w:szCs w:val="24"/>
        </w:rPr>
      </w:pPr>
    </w:p>
    <w:p w14:paraId="5669B8AF" w14:textId="2F026BA8" w:rsidR="000D1927" w:rsidRPr="000A10FD" w:rsidRDefault="000D1927" w:rsidP="000D1927">
      <w:pPr>
        <w:pStyle w:val="a3"/>
        <w:numPr>
          <w:ilvl w:val="0"/>
          <w:numId w:val="1"/>
        </w:numPr>
        <w:ind w:leftChars="0"/>
        <w:jc w:val="center"/>
        <w:rPr>
          <w:rFonts w:ascii="Times New Roman" w:hAnsi="Times New Roman"/>
          <w:b/>
          <w:sz w:val="24"/>
          <w:szCs w:val="24"/>
        </w:rPr>
      </w:pPr>
      <w:commentRangeStart w:id="4"/>
      <w:r w:rsidRPr="000A10FD">
        <w:rPr>
          <w:rFonts w:ascii="Times New Roman" w:hAnsi="Times New Roman" w:hint="eastAsia"/>
          <w:b/>
          <w:sz w:val="24"/>
          <w:szCs w:val="24"/>
        </w:rPr>
        <w:t xml:space="preserve">Heading </w:t>
      </w:r>
      <w:r w:rsidR="00B12103">
        <w:rPr>
          <w:rFonts w:ascii="Times New Roman" w:hAnsi="Times New Roman"/>
          <w:b/>
          <w:sz w:val="24"/>
          <w:szCs w:val="24"/>
        </w:rPr>
        <w:t>A</w:t>
      </w:r>
      <w:commentRangeEnd w:id="4"/>
      <w:r w:rsidR="004332CC">
        <w:rPr>
          <w:rStyle w:val="a8"/>
        </w:rPr>
        <w:commentReference w:id="4"/>
      </w:r>
      <w:r w:rsidR="009067D8">
        <w:rPr>
          <w:rFonts w:ascii="Times New Roman" w:hAnsi="Times New Roman" w:hint="eastAsia"/>
          <w:b/>
          <w:sz w:val="24"/>
          <w:szCs w:val="24"/>
        </w:rPr>
        <w:t xml:space="preserve"> (T</w:t>
      </w:r>
      <w:r>
        <w:rPr>
          <w:rFonts w:ascii="Times New Roman" w:hAnsi="Times New Roman" w:hint="eastAsia"/>
          <w:b/>
          <w:sz w:val="24"/>
          <w:szCs w:val="24"/>
        </w:rPr>
        <w:t xml:space="preserve">imes </w:t>
      </w:r>
      <w:r w:rsidR="009D4602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 w:hint="eastAsia"/>
          <w:b/>
          <w:sz w:val="24"/>
          <w:szCs w:val="24"/>
        </w:rPr>
        <w:t xml:space="preserve">ew </w:t>
      </w:r>
      <w:r w:rsidR="009D4602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 w:hint="eastAsia"/>
          <w:b/>
          <w:sz w:val="24"/>
          <w:szCs w:val="24"/>
        </w:rPr>
        <w:t>oman 12pt bold</w:t>
      </w:r>
      <w:r w:rsidR="009067D8">
        <w:rPr>
          <w:rFonts w:ascii="Times New Roman" w:hAnsi="Times New Roman" w:hint="eastAsia"/>
          <w:b/>
          <w:sz w:val="24"/>
          <w:szCs w:val="24"/>
        </w:rPr>
        <w:t>)</w:t>
      </w:r>
    </w:p>
    <w:p w14:paraId="30DEF4A1" w14:textId="77777777" w:rsidR="000D1927" w:rsidRDefault="000D1927" w:rsidP="000D1927">
      <w:pPr>
        <w:pStyle w:val="a3"/>
        <w:ind w:leftChars="0" w:left="360"/>
        <w:rPr>
          <w:rFonts w:ascii="Times New Roman" w:eastAsia="HY신명조" w:hAnsi="Times New Roman"/>
          <w:b/>
          <w:sz w:val="24"/>
          <w:szCs w:val="24"/>
        </w:rPr>
      </w:pPr>
    </w:p>
    <w:p w14:paraId="745BA345" w14:textId="77777777" w:rsidR="000D1927" w:rsidRPr="00B77CB1" w:rsidRDefault="000D1927" w:rsidP="003C0F4A">
      <w:pPr>
        <w:ind w:firstLine="200"/>
        <w:rPr>
          <w:rFonts w:ascii="Times New Roman" w:hAnsi="Times New Roman"/>
          <w:sz w:val="24"/>
          <w:szCs w:val="24"/>
        </w:rPr>
      </w:pPr>
      <w:commentRangeStart w:id="5"/>
      <w:r w:rsidRPr="00B77CB1">
        <w:rPr>
          <w:rFonts w:ascii="Times New Roman" w:hAnsi="Times New Roman"/>
          <w:sz w:val="24"/>
          <w:szCs w:val="24"/>
        </w:rPr>
        <w:t>T</w:t>
      </w:r>
      <w:commentRangeEnd w:id="5"/>
      <w:r w:rsidR="004332CC">
        <w:rPr>
          <w:rStyle w:val="a8"/>
        </w:rPr>
        <w:commentReference w:id="5"/>
      </w:r>
      <w:r w:rsidRPr="00B77CB1">
        <w:rPr>
          <w:rFonts w:ascii="Times New Roman" w:hAnsi="Times New Roman"/>
          <w:sz w:val="24"/>
          <w:szCs w:val="24"/>
        </w:rPr>
        <w:t xml:space="preserve">&amp; I Review </w:t>
      </w:r>
      <w:r w:rsidRPr="00B77CB1">
        <w:rPr>
          <w:rFonts w:ascii="Times New Roman" w:hAnsi="Times New Roman" w:hint="eastAsia"/>
          <w:sz w:val="24"/>
          <w:szCs w:val="24"/>
        </w:rPr>
        <w:t xml:space="preserve">is </w:t>
      </w:r>
      <w:r w:rsidRPr="00B77CB1">
        <w:rPr>
          <w:rFonts w:ascii="Times New Roman" w:hAnsi="Times New Roman"/>
          <w:sz w:val="24"/>
          <w:szCs w:val="24"/>
        </w:rPr>
        <w:t xml:space="preserve">published </w:t>
      </w:r>
      <w:r w:rsidRPr="00B77CB1">
        <w:rPr>
          <w:rFonts w:ascii="Times New Roman" w:hAnsi="Times New Roman" w:hint="eastAsia"/>
          <w:sz w:val="24"/>
          <w:szCs w:val="24"/>
        </w:rPr>
        <w:t xml:space="preserve">annually </w:t>
      </w:r>
      <w:r w:rsidRPr="00B77CB1">
        <w:rPr>
          <w:rFonts w:ascii="Times New Roman" w:hAnsi="Times New Roman"/>
          <w:sz w:val="24"/>
          <w:szCs w:val="24"/>
        </w:rPr>
        <w:t xml:space="preserve">by </w:t>
      </w:r>
      <w:r w:rsidRPr="00B77CB1">
        <w:rPr>
          <w:rFonts w:ascii="Times New Roman" w:hAnsi="Times New Roman" w:hint="eastAsia"/>
          <w:sz w:val="24"/>
          <w:szCs w:val="24"/>
        </w:rPr>
        <w:t xml:space="preserve">the </w:t>
      </w:r>
      <w:proofErr w:type="spellStart"/>
      <w:r w:rsidRPr="00B77CB1">
        <w:rPr>
          <w:rFonts w:ascii="Times New Roman" w:hAnsi="Times New Roman"/>
          <w:sz w:val="24"/>
          <w:szCs w:val="24"/>
        </w:rPr>
        <w:t>Ewha</w:t>
      </w:r>
      <w:proofErr w:type="spellEnd"/>
      <w:r w:rsidRPr="00B77CB1">
        <w:rPr>
          <w:rFonts w:ascii="Times New Roman" w:hAnsi="Times New Roman"/>
          <w:sz w:val="24"/>
          <w:szCs w:val="24"/>
        </w:rPr>
        <w:t xml:space="preserve"> Research Institute for Translation Studies (ERITS) of</w:t>
      </w:r>
      <w:r w:rsidRPr="00B77CB1">
        <w:rPr>
          <w:rFonts w:ascii="Times New Roman" w:hAnsi="Times New Roman" w:hint="eastAsia"/>
          <w:sz w:val="24"/>
          <w:szCs w:val="24"/>
        </w:rPr>
        <w:t xml:space="preserve"> the </w:t>
      </w:r>
      <w:r w:rsidRPr="00B77CB1">
        <w:rPr>
          <w:rFonts w:ascii="Times New Roman" w:hAnsi="Times New Roman"/>
          <w:sz w:val="24"/>
          <w:szCs w:val="24"/>
        </w:rPr>
        <w:t>Graduate School of Translation and Interpretation</w:t>
      </w:r>
      <w:r w:rsidRPr="00B77CB1">
        <w:rPr>
          <w:rFonts w:ascii="Times New Roman" w:hAnsi="Times New Roman" w:hint="eastAsia"/>
          <w:sz w:val="24"/>
          <w:szCs w:val="24"/>
        </w:rPr>
        <w:t xml:space="preserve"> at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Ewha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B77CB1">
        <w:rPr>
          <w:rFonts w:ascii="Times New Roman" w:hAnsi="Times New Roman" w:hint="eastAsia"/>
          <w:sz w:val="24"/>
          <w:szCs w:val="24"/>
        </w:rPr>
        <w:t>Womans</w:t>
      </w:r>
      <w:proofErr w:type="spellEnd"/>
      <w:r w:rsidRPr="00B77CB1">
        <w:rPr>
          <w:rFonts w:ascii="Times New Roman" w:hAnsi="Times New Roman" w:hint="eastAsia"/>
          <w:sz w:val="24"/>
          <w:szCs w:val="24"/>
        </w:rPr>
        <w:t xml:space="preserve"> University, Seoul, Korea</w:t>
      </w:r>
      <w:r w:rsidRPr="00B77CB1">
        <w:rPr>
          <w:rFonts w:ascii="Times New Roman" w:hAnsi="Times New Roman"/>
          <w:sz w:val="24"/>
          <w:szCs w:val="24"/>
        </w:rPr>
        <w:t>.</w:t>
      </w:r>
      <w:r w:rsidRPr="00B77CB1">
        <w:rPr>
          <w:rFonts w:ascii="Times New Roman" w:hAnsi="Times New Roman" w:hint="eastAsia"/>
          <w:sz w:val="24"/>
          <w:szCs w:val="24"/>
        </w:rPr>
        <w:t xml:space="preserve"> </w:t>
      </w:r>
      <w:r w:rsidRPr="00B77CB1">
        <w:rPr>
          <w:rFonts w:ascii="Times New Roman" w:hAnsi="Times New Roman"/>
          <w:sz w:val="24"/>
          <w:szCs w:val="24"/>
        </w:rPr>
        <w:t>T&amp;I Review welcomes contributions not only from seasoned practitioners and scholars, but also from young researchers and educators in</w:t>
      </w:r>
      <w:r w:rsidRPr="00B77CB1">
        <w:rPr>
          <w:rFonts w:ascii="Times New Roman" w:hAnsi="Times New Roman" w:hint="eastAsia"/>
          <w:sz w:val="24"/>
          <w:szCs w:val="24"/>
        </w:rPr>
        <w:t xml:space="preserve"> the field</w:t>
      </w:r>
      <w:r w:rsidRPr="00B77CB1">
        <w:rPr>
          <w:rFonts w:ascii="Times New Roman" w:hAnsi="Times New Roman"/>
          <w:sz w:val="24"/>
          <w:szCs w:val="24"/>
        </w:rPr>
        <w:t xml:space="preserve">. It publishes original research-based articles, research notes, </w:t>
      </w:r>
      <w:r w:rsidRPr="00B77CB1">
        <w:rPr>
          <w:rFonts w:ascii="Times New Roman" w:hAnsi="Times New Roman" w:hint="eastAsia"/>
          <w:sz w:val="24"/>
          <w:szCs w:val="24"/>
        </w:rPr>
        <w:t xml:space="preserve">literature reviews, </w:t>
      </w:r>
      <w:r w:rsidRPr="00B77CB1">
        <w:rPr>
          <w:rFonts w:ascii="Times New Roman" w:hAnsi="Times New Roman"/>
          <w:sz w:val="24"/>
          <w:szCs w:val="24"/>
        </w:rPr>
        <w:t xml:space="preserve">commentaries, book reviews, </w:t>
      </w:r>
      <w:r w:rsidRPr="00B77CB1">
        <w:rPr>
          <w:rFonts w:ascii="Times New Roman" w:hAnsi="Times New Roman" w:hint="eastAsia"/>
          <w:sz w:val="24"/>
          <w:szCs w:val="24"/>
        </w:rPr>
        <w:t xml:space="preserve">and </w:t>
      </w:r>
      <w:r w:rsidRPr="00B77CB1">
        <w:rPr>
          <w:rFonts w:ascii="Times New Roman" w:hAnsi="Times New Roman"/>
          <w:sz w:val="24"/>
          <w:szCs w:val="24"/>
        </w:rPr>
        <w:t>dissertation abstracts (MA and PhD)</w:t>
      </w:r>
      <w:r w:rsidRPr="00B77CB1">
        <w:rPr>
          <w:rFonts w:ascii="Times New Roman" w:hAnsi="Times New Roman" w:hint="eastAsia"/>
          <w:sz w:val="24"/>
          <w:szCs w:val="24"/>
        </w:rPr>
        <w:t xml:space="preserve">. To tap into the wisdom and expertise of veteran practitioners, T&amp;I Review also publishes </w:t>
      </w:r>
      <w:r w:rsidRPr="00B77CB1">
        <w:rPr>
          <w:rFonts w:ascii="Times New Roman" w:hAnsi="Times New Roman"/>
          <w:sz w:val="24"/>
          <w:szCs w:val="24"/>
        </w:rPr>
        <w:t>practical</w:t>
      </w:r>
      <w:r w:rsidRPr="00B77CB1">
        <w:rPr>
          <w:rFonts w:ascii="Times New Roman" w:hAnsi="Times New Roman" w:hint="eastAsia"/>
          <w:sz w:val="24"/>
          <w:szCs w:val="24"/>
        </w:rPr>
        <w:t xml:space="preserve"> articles from practitioners</w:t>
      </w:r>
      <w:r w:rsidRPr="00B77CB1">
        <w:rPr>
          <w:rFonts w:ascii="Times New Roman" w:hAnsi="Times New Roman"/>
          <w:sz w:val="24"/>
          <w:szCs w:val="24"/>
        </w:rPr>
        <w:t>’</w:t>
      </w:r>
      <w:r w:rsidRPr="00B77CB1">
        <w:rPr>
          <w:rFonts w:ascii="Times New Roman" w:hAnsi="Times New Roman" w:hint="eastAsia"/>
          <w:sz w:val="24"/>
          <w:szCs w:val="24"/>
        </w:rPr>
        <w:t xml:space="preserve"> reflecting on their professional activities. </w:t>
      </w:r>
    </w:p>
    <w:p w14:paraId="7A9385A6" w14:textId="77777777" w:rsidR="000D1927" w:rsidRPr="000D1927" w:rsidRDefault="000D1927" w:rsidP="000D1927">
      <w:pPr>
        <w:pStyle w:val="a3"/>
        <w:ind w:leftChars="0" w:left="360"/>
        <w:rPr>
          <w:rFonts w:ascii="Times New Roman" w:eastAsia="HY신명조" w:hAnsi="Times New Roman"/>
          <w:sz w:val="24"/>
          <w:szCs w:val="24"/>
        </w:rPr>
      </w:pPr>
    </w:p>
    <w:p w14:paraId="087B2D9D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7891A0B2" w14:textId="77777777" w:rsidR="000A10FD" w:rsidRPr="00F47645" w:rsidRDefault="000A10FD" w:rsidP="000A10FD">
      <w:pPr>
        <w:jc w:val="center"/>
        <w:rPr>
          <w:rFonts w:ascii="Times New Roman" w:hAnsi="Times New Roman"/>
          <w:b/>
          <w:sz w:val="24"/>
          <w:szCs w:val="24"/>
        </w:rPr>
      </w:pPr>
      <w:r w:rsidRPr="000A10FD">
        <w:rPr>
          <w:rFonts w:ascii="Times New Roman" w:hAnsi="Times New Roman" w:hint="eastAsia"/>
          <w:b/>
          <w:sz w:val="24"/>
          <w:szCs w:val="24"/>
        </w:rPr>
        <w:lastRenderedPageBreak/>
        <w:t>References</w:t>
      </w:r>
      <w:r w:rsidR="00F47645" w:rsidRPr="00F47645">
        <w:rPr>
          <w:rFonts w:ascii="Times New Roman" w:hAnsi="Times New Roman" w:hint="eastAsia"/>
          <w:i/>
          <w:sz w:val="24"/>
          <w:szCs w:val="24"/>
        </w:rPr>
        <w:t xml:space="preserve"> </w:t>
      </w:r>
      <w:r w:rsidR="00F47645">
        <w:rPr>
          <w:rFonts w:ascii="Times New Roman" w:hAnsi="Times New Roman" w:hint="eastAsia"/>
          <w:sz w:val="24"/>
          <w:szCs w:val="24"/>
        </w:rPr>
        <w:t>(T</w:t>
      </w:r>
      <w:r w:rsidR="00F47645" w:rsidRPr="00F47645">
        <w:rPr>
          <w:rFonts w:ascii="Times New Roman" w:hAnsi="Times New Roman" w:hint="eastAsia"/>
          <w:sz w:val="24"/>
          <w:szCs w:val="24"/>
        </w:rPr>
        <w:t>imes New Roman</w:t>
      </w:r>
      <w:r w:rsidR="00997F12">
        <w:rPr>
          <w:rFonts w:ascii="Times New Roman" w:hAnsi="Times New Roman" w:hint="eastAsia"/>
          <w:sz w:val="24"/>
          <w:szCs w:val="24"/>
        </w:rPr>
        <w:t xml:space="preserve"> 12 </w:t>
      </w:r>
      <w:proofErr w:type="spellStart"/>
      <w:r w:rsidR="00997F12">
        <w:rPr>
          <w:rFonts w:ascii="Times New Roman" w:hAnsi="Times New Roman" w:hint="eastAsia"/>
          <w:sz w:val="24"/>
          <w:szCs w:val="24"/>
        </w:rPr>
        <w:t>pt</w:t>
      </w:r>
      <w:proofErr w:type="spellEnd"/>
      <w:r w:rsidR="00997F12">
        <w:rPr>
          <w:rFonts w:ascii="Times New Roman" w:hAnsi="Times New Roman" w:hint="eastAsia"/>
          <w:sz w:val="24"/>
          <w:szCs w:val="24"/>
        </w:rPr>
        <w:t xml:space="preserve"> bold</w:t>
      </w:r>
      <w:r w:rsidR="00F47645">
        <w:rPr>
          <w:rFonts w:ascii="Times New Roman" w:hAnsi="Times New Roman" w:hint="eastAsia"/>
          <w:sz w:val="24"/>
          <w:szCs w:val="24"/>
        </w:rPr>
        <w:t>)</w:t>
      </w:r>
    </w:p>
    <w:p w14:paraId="05CEC381" w14:textId="77777777" w:rsidR="00997F12" w:rsidRDefault="00997F12" w:rsidP="006918B3">
      <w:pPr>
        <w:ind w:left="679" w:hangingChars="283" w:hanging="679"/>
        <w:rPr>
          <w:rFonts w:ascii="Times" w:hAnsi="Times" w:cs="Times"/>
          <w:sz w:val="24"/>
          <w:szCs w:val="24"/>
        </w:rPr>
      </w:pPr>
    </w:p>
    <w:p w14:paraId="682EE2A2" w14:textId="77777777" w:rsidR="006918B3" w:rsidRPr="006918B3" w:rsidRDefault="006918B3" w:rsidP="00CE5F45">
      <w:pPr>
        <w:ind w:left="679" w:hangingChars="283" w:hanging="679"/>
        <w:rPr>
          <w:rFonts w:ascii="Times" w:hAnsi="Times" w:cs="Times"/>
          <w:sz w:val="24"/>
          <w:szCs w:val="24"/>
        </w:rPr>
      </w:pPr>
      <w:r w:rsidRPr="006918B3">
        <w:rPr>
          <w:rFonts w:ascii="Times" w:hAnsi="Times" w:cs="Times"/>
          <w:sz w:val="24"/>
          <w:szCs w:val="24"/>
        </w:rPr>
        <w:t xml:space="preserve">Anderson, V. (1991, April). </w:t>
      </w:r>
      <w:r w:rsidRPr="006918B3">
        <w:rPr>
          <w:rFonts w:ascii="Times" w:hAnsi="Times" w:cs="Times"/>
          <w:iCs/>
          <w:sz w:val="24"/>
          <w:szCs w:val="24"/>
        </w:rPr>
        <w:t>Training teachers to foster active reading strategies in reading-</w:t>
      </w:r>
      <w:commentRangeStart w:id="6"/>
      <w:r w:rsidRPr="006918B3">
        <w:rPr>
          <w:rFonts w:ascii="Times" w:hAnsi="Times" w:cs="Times"/>
          <w:iCs/>
          <w:sz w:val="24"/>
          <w:szCs w:val="24"/>
        </w:rPr>
        <w:t>disabled</w:t>
      </w:r>
      <w:commentRangeEnd w:id="6"/>
      <w:r w:rsidR="004332CC">
        <w:rPr>
          <w:rStyle w:val="a8"/>
        </w:rPr>
        <w:commentReference w:id="6"/>
      </w:r>
      <w:r w:rsidRPr="006918B3">
        <w:rPr>
          <w:rFonts w:ascii="Times" w:hAnsi="Times" w:cs="Times"/>
          <w:iCs/>
          <w:sz w:val="24"/>
          <w:szCs w:val="24"/>
        </w:rPr>
        <w:t xml:space="preserve"> adolescents</w:t>
      </w:r>
      <w:r w:rsidRPr="006918B3">
        <w:rPr>
          <w:rFonts w:ascii="Times" w:hAnsi="Times" w:cs="Times"/>
          <w:sz w:val="24"/>
          <w:szCs w:val="24"/>
        </w:rPr>
        <w:t>. Paper presented at the annual meeting of the American Educational Research Association, Chicago.</w:t>
      </w:r>
    </w:p>
    <w:p w14:paraId="69B95896" w14:textId="6A3F2ACF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AUSIT (n.d.). 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>AUSIT Guidelines for Health Professionals Working with Interpreters (online)</w:t>
      </w:r>
      <w:r w:rsidRPr="006918B3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>Retri</w:t>
      </w:r>
      <w:r w:rsidR="00156700">
        <w:rPr>
          <w:rFonts w:ascii="Times New Roman" w:hAnsi="Times New Roman" w:hint="eastAsia"/>
          <w:bCs/>
          <w:kern w:val="0"/>
          <w:sz w:val="24"/>
          <w:szCs w:val="24"/>
        </w:rPr>
        <w:t>e</w:t>
      </w:r>
      <w:r w:rsidRPr="006918B3">
        <w:rPr>
          <w:rFonts w:ascii="Times New Roman" w:hAnsi="Times New Roman"/>
          <w:bCs/>
          <w:kern w:val="0"/>
          <w:sz w:val="24"/>
          <w:szCs w:val="24"/>
        </w:rPr>
        <w:t xml:space="preserve">ved from </w:t>
      </w:r>
      <w:r w:rsidRPr="0050586B">
        <w:rPr>
          <w:rFonts w:ascii="Times New Roman" w:hAnsi="Times New Roman"/>
          <w:sz w:val="24"/>
          <w:szCs w:val="24"/>
        </w:rPr>
        <w:t>http://www.ausit.org/pics/HealthGuide08.pdf</w:t>
      </w:r>
      <w:r w:rsidRPr="006918B3">
        <w:rPr>
          <w:rFonts w:ascii="Times New Roman" w:hAnsi="Times New Roman"/>
          <w:sz w:val="24"/>
          <w:szCs w:val="24"/>
        </w:rPr>
        <w:t xml:space="preserve"> on date month </w:t>
      </w:r>
      <w:proofErr w:type="spellStart"/>
      <w:r w:rsidRPr="006918B3">
        <w:rPr>
          <w:rFonts w:ascii="Times New Roman" w:hAnsi="Times New Roman"/>
          <w:sz w:val="24"/>
          <w:szCs w:val="24"/>
        </w:rPr>
        <w:t>yyyy</w:t>
      </w:r>
      <w:proofErr w:type="spellEnd"/>
      <w:r w:rsidRPr="006918B3">
        <w:rPr>
          <w:rFonts w:ascii="Times New Roman" w:hAnsi="Times New Roman"/>
          <w:sz w:val="24"/>
          <w:szCs w:val="24"/>
        </w:rPr>
        <w:t xml:space="preserve">. </w:t>
      </w:r>
    </w:p>
    <w:p w14:paraId="06885660" w14:textId="77777777" w:rsidR="006918B3" w:rsidRPr="006918B3" w:rsidRDefault="006918B3" w:rsidP="00CE5F45">
      <w:pPr>
        <w:ind w:left="679" w:hangingChars="283" w:hanging="679"/>
        <w:rPr>
          <w:rFonts w:ascii="Times New Roman" w:eastAsia="굴림" w:hAnsi="Times New Roman"/>
          <w:kern w:val="0"/>
          <w:sz w:val="24"/>
          <w:szCs w:val="24"/>
          <w:lang w:val="en"/>
        </w:rPr>
      </w:pPr>
      <w:r w:rsidRPr="006918B3">
        <w:rPr>
          <w:rFonts w:ascii="Times New Roman" w:eastAsia="굴림" w:hAnsi="Times New Roman"/>
          <w:kern w:val="0"/>
          <w:sz w:val="24"/>
          <w:szCs w:val="24"/>
          <w:lang w:val="en"/>
        </w:rPr>
        <w:t xml:space="preserve">Freud, S. (1970). 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 xml:space="preserve">An </w:t>
      </w:r>
      <w:r w:rsidRPr="006918B3">
        <w:rPr>
          <w:rFonts w:ascii="Times New Roman" w:eastAsia="굴림" w:hAnsi="Times New Roman" w:hint="eastAsia"/>
          <w:i/>
          <w:iCs/>
          <w:kern w:val="0"/>
          <w:sz w:val="24"/>
          <w:szCs w:val="24"/>
          <w:lang w:val="en"/>
        </w:rPr>
        <w:t>O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 xml:space="preserve">utline of </w:t>
      </w:r>
      <w:r w:rsidRPr="006918B3">
        <w:rPr>
          <w:rFonts w:ascii="Times New Roman" w:eastAsia="굴림" w:hAnsi="Times New Roman" w:hint="eastAsia"/>
          <w:i/>
          <w:iCs/>
          <w:kern w:val="0"/>
          <w:sz w:val="24"/>
          <w:szCs w:val="24"/>
          <w:lang w:val="en"/>
        </w:rPr>
        <w:t>P</w:t>
      </w:r>
      <w:r w:rsidRPr="006918B3">
        <w:rPr>
          <w:rFonts w:ascii="Times New Roman" w:eastAsia="굴림" w:hAnsi="Times New Roman"/>
          <w:i/>
          <w:iCs/>
          <w:kern w:val="0"/>
          <w:sz w:val="24"/>
          <w:szCs w:val="24"/>
          <w:lang w:val="en"/>
        </w:rPr>
        <w:t>sychoanalysis</w:t>
      </w:r>
      <w:r w:rsidRPr="006918B3">
        <w:rPr>
          <w:rFonts w:ascii="Times New Roman" w:eastAsia="굴림" w:hAnsi="Times New Roman"/>
          <w:kern w:val="0"/>
          <w:sz w:val="24"/>
          <w:szCs w:val="24"/>
          <w:lang w:val="en"/>
        </w:rPr>
        <w:t xml:space="preserve"> (J. Strachey, Trans.). New York: Norton.</w:t>
      </w:r>
    </w:p>
    <w:p w14:paraId="37665939" w14:textId="77777777" w:rsidR="00D524E4" w:rsidRDefault="00D524E4" w:rsidP="00D524E4">
      <w:pPr>
        <w:ind w:left="679" w:hangingChars="283" w:hanging="679"/>
        <w:rPr>
          <w:rFonts w:ascii="Times New Roman" w:hAnsi="Times New Roman"/>
          <w:sz w:val="24"/>
          <w:szCs w:val="24"/>
        </w:rPr>
      </w:pPr>
      <w:proofErr w:type="spellStart"/>
      <w:r w:rsidRPr="006918B3">
        <w:rPr>
          <w:rFonts w:ascii="Times New Roman" w:hAnsi="Times New Roman"/>
          <w:sz w:val="24"/>
          <w:szCs w:val="24"/>
        </w:rPr>
        <w:t>Gile</w:t>
      </w:r>
      <w:proofErr w:type="spellEnd"/>
      <w:r w:rsidRPr="006918B3">
        <w:rPr>
          <w:rFonts w:ascii="Times New Roman" w:hAnsi="Times New Roman"/>
          <w:sz w:val="24"/>
          <w:szCs w:val="24"/>
        </w:rPr>
        <w:t>, D. (1994)</w:t>
      </w:r>
      <w:r>
        <w:rPr>
          <w:rFonts w:ascii="Times New Roman" w:hAnsi="Times New Roman" w:hint="eastAsia"/>
          <w:sz w:val="24"/>
          <w:szCs w:val="24"/>
        </w:rPr>
        <w:t>.</w:t>
      </w:r>
      <w:r w:rsidRPr="006918B3">
        <w:rPr>
          <w:rFonts w:ascii="Times New Roman" w:hAnsi="Times New Roman"/>
          <w:sz w:val="24"/>
          <w:szCs w:val="24"/>
        </w:rPr>
        <w:t xml:space="preserve"> Methodological aspects of interpretation and translation research</w:t>
      </w:r>
      <w:r>
        <w:rPr>
          <w:rFonts w:ascii="Times New Roman" w:hAnsi="Times New Roman" w:hint="eastAsia"/>
          <w:sz w:val="24"/>
          <w:szCs w:val="24"/>
        </w:rPr>
        <w:t>. I</w:t>
      </w:r>
      <w:r w:rsidRPr="006918B3">
        <w:rPr>
          <w:rFonts w:ascii="Times New Roman" w:hAnsi="Times New Roman"/>
          <w:sz w:val="24"/>
          <w:szCs w:val="24"/>
        </w:rPr>
        <w:t xml:space="preserve">n </w:t>
      </w:r>
      <w:commentRangeStart w:id="7"/>
      <w:r w:rsidRPr="006918B3">
        <w:rPr>
          <w:rFonts w:ascii="Times New Roman" w:hAnsi="Times New Roman"/>
          <w:sz w:val="24"/>
          <w:szCs w:val="24"/>
        </w:rPr>
        <w:t xml:space="preserve">Lambert, S. </w:t>
      </w:r>
      <w:commentRangeEnd w:id="7"/>
      <w:r>
        <w:rPr>
          <w:rStyle w:val="a8"/>
        </w:rPr>
        <w:commentReference w:id="7"/>
      </w:r>
      <w:r w:rsidRPr="006918B3">
        <w:rPr>
          <w:rFonts w:ascii="Times New Roman" w:hAnsi="Times New Roman"/>
          <w:sz w:val="24"/>
          <w:szCs w:val="24"/>
        </w:rPr>
        <w:t xml:space="preserve">and </w:t>
      </w:r>
      <w:commentRangeStart w:id="8"/>
      <w:r w:rsidRPr="006918B3">
        <w:rPr>
          <w:rFonts w:ascii="Times New Roman" w:hAnsi="Times New Roman"/>
          <w:sz w:val="24"/>
          <w:szCs w:val="24"/>
        </w:rPr>
        <w:t xml:space="preserve">B. Moser-Mercer </w:t>
      </w:r>
      <w:commentRangeEnd w:id="8"/>
      <w:r>
        <w:rPr>
          <w:rStyle w:val="a8"/>
        </w:rPr>
        <w:commentReference w:id="8"/>
      </w:r>
      <w:r w:rsidRPr="006918B3">
        <w:rPr>
          <w:rFonts w:ascii="Times New Roman" w:hAnsi="Times New Roman"/>
          <w:sz w:val="24"/>
          <w:szCs w:val="24"/>
        </w:rPr>
        <w:t xml:space="preserve">(eds.), </w:t>
      </w:r>
      <w:r w:rsidRPr="006918B3">
        <w:rPr>
          <w:rFonts w:ascii="Times New Roman" w:hAnsi="Times New Roman"/>
          <w:i/>
          <w:sz w:val="24"/>
          <w:szCs w:val="24"/>
        </w:rPr>
        <w:t xml:space="preserve">Bridging the </w:t>
      </w:r>
      <w:r w:rsidRPr="006918B3">
        <w:rPr>
          <w:rFonts w:ascii="Times New Roman" w:hAnsi="Times New Roman" w:hint="eastAsia"/>
          <w:i/>
          <w:sz w:val="24"/>
          <w:szCs w:val="24"/>
        </w:rPr>
        <w:t>G</w:t>
      </w:r>
      <w:r w:rsidRPr="006918B3">
        <w:rPr>
          <w:rFonts w:ascii="Times New Roman" w:hAnsi="Times New Roman"/>
          <w:i/>
          <w:sz w:val="24"/>
          <w:szCs w:val="24"/>
        </w:rPr>
        <w:t xml:space="preserve">ap: Empirical </w:t>
      </w:r>
      <w:r w:rsidRPr="006918B3">
        <w:rPr>
          <w:rFonts w:ascii="Times New Roman" w:hAnsi="Times New Roman" w:hint="eastAsia"/>
          <w:i/>
          <w:sz w:val="24"/>
          <w:szCs w:val="24"/>
        </w:rPr>
        <w:t>R</w:t>
      </w:r>
      <w:r w:rsidRPr="006918B3">
        <w:rPr>
          <w:rFonts w:ascii="Times New Roman" w:hAnsi="Times New Roman"/>
          <w:i/>
          <w:sz w:val="24"/>
          <w:szCs w:val="24"/>
        </w:rPr>
        <w:t xml:space="preserve">esearch in </w:t>
      </w:r>
      <w:r>
        <w:rPr>
          <w:rFonts w:ascii="Times New Roman" w:hAnsi="Times New Roman" w:hint="eastAsia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imultaneous </w:t>
      </w:r>
      <w:r>
        <w:rPr>
          <w:rFonts w:ascii="Times New Roman" w:hAnsi="Times New Roman" w:hint="eastAsia"/>
          <w:i/>
          <w:sz w:val="24"/>
          <w:szCs w:val="24"/>
        </w:rPr>
        <w:t>I</w:t>
      </w:r>
      <w:r w:rsidRPr="006918B3">
        <w:rPr>
          <w:rFonts w:ascii="Times New Roman" w:hAnsi="Times New Roman"/>
          <w:i/>
          <w:sz w:val="24"/>
          <w:szCs w:val="24"/>
        </w:rPr>
        <w:t>nterpretation</w:t>
      </w:r>
      <w:r w:rsidRPr="006918B3">
        <w:rPr>
          <w:rFonts w:ascii="Times New Roman" w:hAnsi="Times New Roman"/>
          <w:sz w:val="24"/>
          <w:szCs w:val="24"/>
        </w:rPr>
        <w:t>. Amsterdam/Philadelphia: John Benjamins, 39-56.</w:t>
      </w:r>
    </w:p>
    <w:p w14:paraId="6C79A9F5" w14:textId="77777777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proofErr w:type="spellStart"/>
      <w:r w:rsidRPr="006918B3">
        <w:rPr>
          <w:rFonts w:ascii="Times New Roman" w:hAnsi="Times New Roman"/>
          <w:sz w:val="24"/>
          <w:szCs w:val="24"/>
        </w:rPr>
        <w:t>Gile</w:t>
      </w:r>
      <w:proofErr w:type="spellEnd"/>
      <w:r w:rsidRPr="006918B3">
        <w:rPr>
          <w:rFonts w:ascii="Times New Roman" w:hAnsi="Times New Roman"/>
          <w:sz w:val="24"/>
          <w:szCs w:val="24"/>
        </w:rPr>
        <w:t xml:space="preserve">, D. (2010). </w:t>
      </w:r>
      <w:r w:rsidRPr="006918B3">
        <w:rPr>
          <w:rFonts w:ascii="Times New Roman" w:hAnsi="Times New Roman"/>
          <w:i/>
          <w:sz w:val="24"/>
          <w:szCs w:val="24"/>
        </w:rPr>
        <w:t>Basic Concepts and Models for Interpreter and Translator Training</w:t>
      </w:r>
      <w:r w:rsidRPr="006918B3">
        <w:rPr>
          <w:rFonts w:ascii="Times New Roman" w:hAnsi="Times New Roman"/>
          <w:sz w:val="24"/>
          <w:szCs w:val="24"/>
        </w:rPr>
        <w:t xml:space="preserve"> (2</w:t>
      </w:r>
      <w:r w:rsidRPr="006918B3">
        <w:rPr>
          <w:rFonts w:ascii="Times New Roman" w:hAnsi="Times New Roman"/>
          <w:sz w:val="24"/>
          <w:szCs w:val="24"/>
          <w:vertAlign w:val="superscript"/>
        </w:rPr>
        <w:t>nd</w:t>
      </w:r>
      <w:r w:rsidRPr="006918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8B3">
        <w:rPr>
          <w:rFonts w:ascii="Times New Roman" w:hAnsi="Times New Roman"/>
          <w:sz w:val="24"/>
          <w:szCs w:val="24"/>
        </w:rPr>
        <w:t>edn</w:t>
      </w:r>
      <w:proofErr w:type="spellEnd"/>
      <w:r w:rsidRPr="006918B3">
        <w:rPr>
          <w:rFonts w:ascii="Times New Roman" w:hAnsi="Times New Roman"/>
          <w:sz w:val="24"/>
          <w:szCs w:val="24"/>
        </w:rPr>
        <w:t>.). Amsterdam/Philadelphia: John Benjamins.</w:t>
      </w:r>
    </w:p>
    <w:p w14:paraId="127A1C6F" w14:textId="77777777" w:rsidR="006918B3" w:rsidRPr="006918B3" w:rsidRDefault="006918B3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Hale, S. B. (2007). </w:t>
      </w:r>
      <w:r w:rsidRPr="006918B3">
        <w:rPr>
          <w:rFonts w:ascii="Times New Roman" w:hAnsi="Times New Roman"/>
          <w:i/>
          <w:iCs/>
          <w:sz w:val="24"/>
          <w:szCs w:val="24"/>
        </w:rPr>
        <w:t xml:space="preserve">Community Interpreting. </w:t>
      </w:r>
      <w:r w:rsidRPr="006918B3">
        <w:rPr>
          <w:rFonts w:ascii="Times New Roman" w:hAnsi="Times New Roman"/>
          <w:iCs/>
          <w:sz w:val="24"/>
          <w:szCs w:val="24"/>
        </w:rPr>
        <w:t>Hampshire</w:t>
      </w:r>
      <w:r w:rsidRPr="006918B3">
        <w:rPr>
          <w:rFonts w:ascii="Times New Roman" w:hAnsi="Times New Roman"/>
          <w:sz w:val="24"/>
          <w:szCs w:val="24"/>
        </w:rPr>
        <w:t>: Palgrave Macmillan.</w:t>
      </w:r>
    </w:p>
    <w:p w14:paraId="71A18EAF" w14:textId="77777777" w:rsidR="00492849" w:rsidRDefault="006918B3" w:rsidP="00492849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918B3">
        <w:rPr>
          <w:rFonts w:ascii="Times New Roman" w:hAnsi="Times New Roman"/>
          <w:sz w:val="24"/>
          <w:szCs w:val="24"/>
        </w:rPr>
        <w:t xml:space="preserve">Lakoff, G. and Johnson, M. (1980). </w:t>
      </w:r>
      <w:r w:rsidRPr="006918B3">
        <w:rPr>
          <w:rFonts w:ascii="Times New Roman" w:hAnsi="Times New Roman"/>
          <w:i/>
          <w:sz w:val="24"/>
          <w:szCs w:val="24"/>
        </w:rPr>
        <w:t>Metaphors We Live By</w:t>
      </w:r>
      <w:r w:rsidRPr="006918B3">
        <w:rPr>
          <w:rFonts w:ascii="Times New Roman" w:hAnsi="Times New Roman"/>
          <w:sz w:val="24"/>
          <w:szCs w:val="24"/>
        </w:rPr>
        <w:t xml:space="preserve">. Chicago: University of Chicago Press. </w:t>
      </w:r>
    </w:p>
    <w:p w14:paraId="5DEBD0E6" w14:textId="77777777" w:rsidR="00492849" w:rsidRPr="00492849" w:rsidRDefault="00492849" w:rsidP="00492849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492849">
        <w:rPr>
          <w:rFonts w:ascii="Times New Roman" w:hAnsi="Times New Roman"/>
          <w:sz w:val="24"/>
          <w:szCs w:val="24"/>
        </w:rPr>
        <w:t xml:space="preserve">Lee, J. (2009a). Conflicting views on court interpreting: examined through surveys of legal professionals and interpreters. </w:t>
      </w:r>
      <w:r w:rsidRPr="00492849">
        <w:rPr>
          <w:rFonts w:ascii="Times New Roman" w:hAnsi="Times New Roman"/>
          <w:i/>
          <w:sz w:val="24"/>
          <w:szCs w:val="24"/>
        </w:rPr>
        <w:t>Interpreting</w:t>
      </w:r>
      <w:r w:rsidRPr="00492849">
        <w:rPr>
          <w:rFonts w:ascii="Times New Roman" w:hAnsi="Times New Roman"/>
          <w:sz w:val="24"/>
          <w:szCs w:val="24"/>
        </w:rPr>
        <w:t xml:space="preserve"> 11(1): 35-56.</w:t>
      </w:r>
    </w:p>
    <w:p w14:paraId="672E4566" w14:textId="77777777" w:rsidR="00A95BD6" w:rsidRDefault="00492849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492849">
        <w:rPr>
          <w:rFonts w:ascii="Times New Roman" w:hAnsi="Times New Roman"/>
          <w:sz w:val="24"/>
          <w:szCs w:val="24"/>
        </w:rPr>
        <w:t xml:space="preserve">Lee, J. (2009b). Interpreting inexplicit language during courtroom examination. </w:t>
      </w:r>
      <w:r w:rsidRPr="00492849">
        <w:rPr>
          <w:rFonts w:ascii="Times New Roman" w:hAnsi="Times New Roman"/>
          <w:i/>
          <w:sz w:val="24"/>
          <w:szCs w:val="24"/>
        </w:rPr>
        <w:t xml:space="preserve">Applied Linguistics </w:t>
      </w:r>
      <w:r w:rsidRPr="00492849">
        <w:rPr>
          <w:rFonts w:ascii="Times New Roman" w:hAnsi="Times New Roman"/>
          <w:sz w:val="24"/>
          <w:szCs w:val="24"/>
        </w:rPr>
        <w:t>30 (1): 93-114.</w:t>
      </w:r>
    </w:p>
    <w:p w14:paraId="02BB9CB7" w14:textId="77777777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Lee,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W.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(2000).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Discourse Analysis</w:t>
      </w:r>
      <w:r w:rsidRPr="00A95BD6">
        <w:rPr>
          <w:rFonts w:ascii="Times New Roman" w:hAnsi="Times New Roman"/>
          <w:sz w:val="24"/>
          <w:szCs w:val="24"/>
        </w:rPr>
        <w:t>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Seoul: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A95BD6">
        <w:rPr>
          <w:rFonts w:ascii="Times New Roman" w:hAnsi="Times New Roman"/>
          <w:sz w:val="24"/>
          <w:szCs w:val="24"/>
        </w:rPr>
        <w:t>Hankukmunhwasa</w:t>
      </w:r>
      <w:proofErr w:type="spellEnd"/>
      <w:r w:rsidRPr="00A95BD6">
        <w:rPr>
          <w:rFonts w:ascii="Times New Roman" w:hAnsi="Times New Roman"/>
          <w:sz w:val="24"/>
          <w:szCs w:val="24"/>
        </w:rPr>
        <w:t>.</w:t>
      </w:r>
    </w:p>
    <w:p w14:paraId="2E78B2C7" w14:textId="77777777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Lee, H.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(1999).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Efficient methods for vocabulary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teaching. In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 xml:space="preserve">Lee, H. (eds.), </w:t>
      </w:r>
      <w:r w:rsidRPr="00A95BD6">
        <w:rPr>
          <w:rFonts w:ascii="Times New Roman" w:hAnsi="Times New Roman"/>
          <w:i/>
          <w:sz w:val="24"/>
          <w:szCs w:val="24"/>
        </w:rPr>
        <w:t>English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Teaching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and</w:t>
      </w:r>
      <w:r w:rsidRPr="00A95BD6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i/>
          <w:sz w:val="24"/>
          <w:szCs w:val="24"/>
        </w:rPr>
        <w:t>Learning Methods</w:t>
      </w:r>
      <w:r w:rsidRPr="00A95BD6">
        <w:rPr>
          <w:rFonts w:ascii="Times New Roman" w:hAnsi="Times New Roman"/>
          <w:sz w:val="24"/>
          <w:szCs w:val="24"/>
        </w:rPr>
        <w:t>.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Seoul: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A95BD6">
        <w:rPr>
          <w:rFonts w:ascii="Times New Roman" w:hAnsi="Times New Roman"/>
          <w:sz w:val="24"/>
          <w:szCs w:val="24"/>
        </w:rPr>
        <w:t>Hankukmunhwasa</w:t>
      </w:r>
      <w:proofErr w:type="spellEnd"/>
      <w:r w:rsidRPr="00A95BD6">
        <w:rPr>
          <w:rFonts w:ascii="Times New Roman" w:hAnsi="Times New Roman"/>
          <w:sz w:val="24"/>
          <w:szCs w:val="24"/>
        </w:rPr>
        <w:t>,</w:t>
      </w:r>
      <w:r w:rsidRPr="00A95B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185-204.</w:t>
      </w:r>
    </w:p>
    <w:p w14:paraId="2CFCB3F9" w14:textId="75EA096E" w:rsidR="00A95BD6" w:rsidRPr="00A95BD6" w:rsidRDefault="00A95BD6" w:rsidP="00A95BD6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A95BD6">
        <w:rPr>
          <w:rFonts w:ascii="Times New Roman" w:hAnsi="Times New Roman"/>
          <w:sz w:val="24"/>
          <w:szCs w:val="24"/>
        </w:rPr>
        <w:t>Won, J. (2010). Directionality</w:t>
      </w:r>
      <w:r w:rsidRPr="00A95B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in Korean-English simultaneous</w:t>
      </w:r>
      <w:r w:rsidRPr="00A95B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>interpreting</w:t>
      </w:r>
      <w:r w:rsidRPr="00A95BD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95BD6">
        <w:rPr>
          <w:rFonts w:ascii="Times New Roman" w:hAnsi="Times New Roman"/>
          <w:sz w:val="24"/>
          <w:szCs w:val="24"/>
        </w:rPr>
        <w:t xml:space="preserve">strategies. </w:t>
      </w:r>
      <w:r w:rsidRPr="00A95BD6">
        <w:rPr>
          <w:rFonts w:ascii="Times New Roman" w:hAnsi="Times New Roman"/>
          <w:i/>
          <w:sz w:val="24"/>
          <w:szCs w:val="24"/>
        </w:rPr>
        <w:t xml:space="preserve">Interpreting and Translation </w:t>
      </w:r>
      <w:r w:rsidRPr="00A95BD6">
        <w:rPr>
          <w:rFonts w:ascii="Times New Roman" w:hAnsi="Times New Roman"/>
          <w:sz w:val="24"/>
          <w:szCs w:val="24"/>
        </w:rPr>
        <w:t>12(1): 131-156.</w:t>
      </w:r>
    </w:p>
    <w:p w14:paraId="3E12CACF" w14:textId="34E140AD" w:rsidR="00997F12" w:rsidRDefault="00997F12" w:rsidP="00CE5F45">
      <w:pPr>
        <w:ind w:left="679" w:hangingChars="283" w:hanging="679"/>
        <w:rPr>
          <w:rFonts w:ascii="Times New Roman" w:hAnsi="Times New Roman"/>
          <w:sz w:val="24"/>
          <w:szCs w:val="24"/>
        </w:rPr>
      </w:pPr>
      <w:r w:rsidRPr="00685C34">
        <w:rPr>
          <w:rFonts w:ascii="Times New Roman" w:hAnsi="Times New Roman" w:hint="eastAsia"/>
          <w:sz w:val="24"/>
          <w:szCs w:val="24"/>
        </w:rPr>
        <w:t>(</w:t>
      </w:r>
      <w:r w:rsidR="00182EED" w:rsidRPr="00685C34">
        <w:rPr>
          <w:rFonts w:ascii="Times New Roman" w:hAnsi="Times New Roman" w:hint="eastAsia"/>
          <w:sz w:val="24"/>
          <w:szCs w:val="24"/>
        </w:rPr>
        <w:t>English</w:t>
      </w:r>
      <w:r w:rsidR="0012577E" w:rsidRPr="00685C34">
        <w:rPr>
          <w:rFonts w:ascii="Times New Roman" w:hAnsi="Times New Roman"/>
          <w:sz w:val="24"/>
          <w:szCs w:val="24"/>
        </w:rPr>
        <w:t>, French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: </w:t>
      </w:r>
      <w:r w:rsidRPr="00685C34">
        <w:rPr>
          <w:rFonts w:ascii="Times New Roman" w:hAnsi="Times New Roman" w:hint="eastAsia"/>
          <w:sz w:val="24"/>
          <w:szCs w:val="24"/>
        </w:rPr>
        <w:t>Times New Roman</w:t>
      </w:r>
      <w:r w:rsidR="000D1927" w:rsidRPr="00685C34">
        <w:rPr>
          <w:rFonts w:ascii="Times New Roman" w:hAnsi="Times New Roman" w:hint="eastAsia"/>
          <w:sz w:val="24"/>
          <w:szCs w:val="24"/>
        </w:rPr>
        <w:t xml:space="preserve"> 12</w:t>
      </w:r>
      <w:r w:rsidRPr="00685C34">
        <w:rPr>
          <w:rFonts w:ascii="Times New Roman" w:hAnsi="Times New Roman" w:hint="eastAsia"/>
          <w:sz w:val="24"/>
          <w:szCs w:val="24"/>
        </w:rPr>
        <w:t xml:space="preserve">pt, 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Korean: </w:t>
      </w:r>
      <w:proofErr w:type="spellStart"/>
      <w:r w:rsidR="00BD7681">
        <w:rPr>
          <w:rFonts w:ascii="Times New Roman" w:hAnsi="Times New Roman"/>
          <w:sz w:val="24"/>
          <w:szCs w:val="24"/>
        </w:rPr>
        <w:t>B</w:t>
      </w:r>
      <w:r w:rsidR="00DE6FA7">
        <w:rPr>
          <w:rFonts w:ascii="Times New Roman" w:hAnsi="Times New Roman"/>
          <w:sz w:val="24"/>
          <w:szCs w:val="24"/>
        </w:rPr>
        <w:t>areunB</w:t>
      </w:r>
      <w:r w:rsidR="00BD7681">
        <w:rPr>
          <w:rFonts w:ascii="Times New Roman" w:hAnsi="Times New Roman"/>
          <w:sz w:val="24"/>
          <w:szCs w:val="24"/>
        </w:rPr>
        <w:t>atangL</w:t>
      </w:r>
      <w:proofErr w:type="spellEnd"/>
      <w:r w:rsidRPr="00685C34">
        <w:rPr>
          <w:rFonts w:ascii="Times New Roman" w:hAnsi="Times New Roman" w:hint="eastAsia"/>
          <w:sz w:val="24"/>
          <w:szCs w:val="24"/>
        </w:rPr>
        <w:t xml:space="preserve"> 10pt, </w:t>
      </w:r>
      <w:r w:rsidR="00182EED" w:rsidRPr="00685C34">
        <w:rPr>
          <w:rFonts w:ascii="Times New Roman" w:hAnsi="Times New Roman" w:hint="eastAsia"/>
          <w:sz w:val="24"/>
          <w:szCs w:val="24"/>
        </w:rPr>
        <w:t xml:space="preserve">Chinese: </w:t>
      </w:r>
      <w:proofErr w:type="spellStart"/>
      <w:r w:rsidR="00182EED" w:rsidRPr="00685C34">
        <w:rPr>
          <w:rFonts w:ascii="Times New Roman" w:hAnsi="Times New Roman" w:hint="eastAsia"/>
          <w:sz w:val="24"/>
          <w:szCs w:val="24"/>
        </w:rPr>
        <w:t>Sim</w:t>
      </w:r>
      <w:r w:rsidR="0012577E" w:rsidRPr="00685C34">
        <w:rPr>
          <w:rFonts w:ascii="Times New Roman" w:hAnsi="Times New Roman"/>
          <w:sz w:val="24"/>
          <w:szCs w:val="24"/>
        </w:rPr>
        <w:t>S</w:t>
      </w:r>
      <w:r w:rsidR="00182EED" w:rsidRPr="00685C34">
        <w:rPr>
          <w:rFonts w:ascii="Times New Roman" w:hAnsi="Times New Roman" w:hint="eastAsia"/>
          <w:sz w:val="24"/>
          <w:szCs w:val="24"/>
        </w:rPr>
        <w:t>un</w:t>
      </w:r>
      <w:proofErr w:type="spellEnd"/>
      <w:r w:rsidR="00182EED" w:rsidRPr="00685C34">
        <w:rPr>
          <w:rFonts w:ascii="Times New Roman" w:hAnsi="Times New Roman" w:hint="eastAsia"/>
          <w:sz w:val="24"/>
          <w:szCs w:val="24"/>
        </w:rPr>
        <w:t xml:space="preserve"> 11pt</w:t>
      </w:r>
      <w:r w:rsidRPr="00685C34">
        <w:rPr>
          <w:rFonts w:ascii="Times New Roman" w:hAnsi="Times New Roman" w:hint="eastAsia"/>
          <w:sz w:val="24"/>
          <w:szCs w:val="24"/>
        </w:rPr>
        <w:t>,</w:t>
      </w:r>
      <w:r w:rsidRPr="00685C34">
        <w:rPr>
          <w:rFonts w:ascii="MS Mincho" w:hAnsi="MS Mincho" w:hint="eastAsia"/>
          <w:sz w:val="24"/>
          <w:szCs w:val="24"/>
        </w:rPr>
        <w:t xml:space="preserve"> </w:t>
      </w:r>
      <w:r w:rsidR="00182EED" w:rsidRPr="00685C34">
        <w:rPr>
          <w:rFonts w:ascii="Times New Roman" w:hAnsi="Times New Roman"/>
          <w:sz w:val="24"/>
          <w:szCs w:val="24"/>
        </w:rPr>
        <w:t>Japanese:</w:t>
      </w:r>
      <w:r w:rsidR="00182EED" w:rsidRPr="00685C34">
        <w:rPr>
          <w:rFonts w:ascii="MS Mincho" w:hAnsi="MS Mincho" w:hint="eastAsia"/>
          <w:sz w:val="24"/>
          <w:szCs w:val="24"/>
        </w:rPr>
        <w:t xml:space="preserve"> </w:t>
      </w:r>
      <w:r w:rsidRPr="00685C34">
        <w:rPr>
          <w:rFonts w:ascii="Times New Roman" w:hAnsi="Times New Roman"/>
          <w:sz w:val="24"/>
          <w:szCs w:val="24"/>
        </w:rPr>
        <w:t>MS</w:t>
      </w:r>
      <w:r w:rsidR="0012577E" w:rsidRPr="00685C34">
        <w:rPr>
          <w:rFonts w:ascii="Times New Roman" w:hAnsi="Times New Roman"/>
          <w:sz w:val="24"/>
          <w:szCs w:val="24"/>
        </w:rPr>
        <w:t xml:space="preserve"> </w:t>
      </w:r>
      <w:r w:rsidRPr="00685C34">
        <w:rPr>
          <w:rFonts w:ascii="Times New Roman" w:hAnsi="Times New Roman"/>
          <w:sz w:val="24"/>
          <w:szCs w:val="24"/>
        </w:rPr>
        <w:t>Mincho 11pt</w:t>
      </w:r>
      <w:r w:rsidRPr="00685C34">
        <w:rPr>
          <w:rFonts w:ascii="Times New Roman" w:hAnsi="Times New Roman" w:hint="eastAsia"/>
          <w:sz w:val="24"/>
          <w:szCs w:val="24"/>
        </w:rPr>
        <w:t>)</w:t>
      </w:r>
    </w:p>
    <w:p w14:paraId="71FB43E2" w14:textId="77777777" w:rsidR="00997F12" w:rsidRDefault="00997F12" w:rsidP="008F5D77">
      <w:pPr>
        <w:rPr>
          <w:rFonts w:ascii="Times New Roman" w:hAnsi="Times New Roman"/>
          <w:sz w:val="24"/>
          <w:szCs w:val="24"/>
        </w:rPr>
      </w:pPr>
    </w:p>
    <w:p w14:paraId="4F682964" w14:textId="77777777" w:rsidR="0070297E" w:rsidRDefault="0070297E" w:rsidP="008F5D77">
      <w:pPr>
        <w:rPr>
          <w:rFonts w:ascii="Times New Roman" w:hAnsi="Times New Roman"/>
          <w:sz w:val="24"/>
          <w:szCs w:val="24"/>
        </w:rPr>
      </w:pPr>
    </w:p>
    <w:p w14:paraId="6A08B791" w14:textId="3B6F82D1" w:rsidR="00EA0CA5" w:rsidRPr="00024092" w:rsidRDefault="00EA0CA5" w:rsidP="008F5D77">
      <w:pPr>
        <w:rPr>
          <w:rFonts w:ascii="Times New Roman" w:hAnsi="Times New Roman"/>
          <w:b/>
          <w:bCs/>
          <w:i/>
          <w:sz w:val="24"/>
          <w:szCs w:val="24"/>
        </w:rPr>
      </w:pP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Author</w:t>
      </w:r>
      <w:r w:rsidRPr="00024092">
        <w:rPr>
          <w:rFonts w:ascii="Times New Roman" w:hAnsi="Times New Roman"/>
          <w:b/>
          <w:bCs/>
          <w:i/>
          <w:sz w:val="24"/>
          <w:szCs w:val="24"/>
        </w:rPr>
        <w:t>’</w:t>
      </w: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 xml:space="preserve">s </w:t>
      </w:r>
      <w:r w:rsidR="0070297E" w:rsidRPr="00024092">
        <w:rPr>
          <w:rFonts w:ascii="Times New Roman" w:hAnsi="Times New Roman" w:hint="eastAsia"/>
          <w:b/>
          <w:bCs/>
          <w:i/>
          <w:sz w:val="24"/>
          <w:szCs w:val="24"/>
        </w:rPr>
        <w:t xml:space="preserve">email </w:t>
      </w: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address</w:t>
      </w:r>
      <w:r w:rsidR="00911ACF">
        <w:rPr>
          <w:rFonts w:ascii="Times New Roman" w:hAnsi="Times New Roman" w:hint="eastAsia"/>
          <w:b/>
          <w:bCs/>
          <w:i/>
          <w:sz w:val="24"/>
          <w:szCs w:val="24"/>
        </w:rPr>
        <w:t>es</w:t>
      </w:r>
    </w:p>
    <w:p w14:paraId="6B773880" w14:textId="77777777" w:rsidR="00EA0CA5" w:rsidRPr="00EA0CA5" w:rsidRDefault="00EA0CA5" w:rsidP="008F5D77">
      <w:pPr>
        <w:rPr>
          <w:rFonts w:ascii="Times New Roman" w:hAnsi="Times New Roman"/>
          <w:sz w:val="24"/>
          <w:szCs w:val="24"/>
        </w:rPr>
      </w:pPr>
      <w:r w:rsidRPr="00EA0CA5">
        <w:rPr>
          <w:rFonts w:ascii="Times New Roman" w:hAnsi="Times New Roman"/>
          <w:sz w:val="24"/>
          <w:szCs w:val="24"/>
        </w:rPr>
        <w:t>E</w:t>
      </w:r>
      <w:r w:rsidRPr="00EA0CA5">
        <w:rPr>
          <w:rFonts w:ascii="Times New Roman" w:hAnsi="Times New Roman" w:hint="eastAsia"/>
          <w:sz w:val="24"/>
          <w:szCs w:val="24"/>
        </w:rPr>
        <w:t xml:space="preserve">whakim@hotmail.com </w:t>
      </w:r>
    </w:p>
    <w:p w14:paraId="64B471C8" w14:textId="3FFA6B4F" w:rsidR="00EA0CA5" w:rsidRPr="00024092" w:rsidRDefault="00EA0CA5" w:rsidP="008F5D77">
      <w:pPr>
        <w:rPr>
          <w:rFonts w:ascii="Times New Roman" w:hAnsi="Times New Roman"/>
          <w:b/>
          <w:bCs/>
          <w:i/>
          <w:sz w:val="24"/>
          <w:szCs w:val="24"/>
        </w:rPr>
      </w:pPr>
      <w:r w:rsidRPr="00024092">
        <w:rPr>
          <w:rFonts w:ascii="Times New Roman" w:hAnsi="Times New Roman" w:hint="eastAsia"/>
          <w:b/>
          <w:bCs/>
          <w:i/>
          <w:sz w:val="24"/>
          <w:szCs w:val="24"/>
        </w:rPr>
        <w:t>About the author</w:t>
      </w:r>
      <w:r w:rsidR="00911ACF">
        <w:rPr>
          <w:rFonts w:ascii="Times New Roman" w:hAnsi="Times New Roman" w:hint="eastAsia"/>
          <w:b/>
          <w:bCs/>
          <w:i/>
          <w:sz w:val="24"/>
          <w:szCs w:val="24"/>
        </w:rPr>
        <w:t>s</w:t>
      </w:r>
    </w:p>
    <w:p w14:paraId="797DE7F6" w14:textId="77777777" w:rsidR="00EA0CA5" w:rsidRDefault="00182EED" w:rsidP="008F5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4-5 lines</w:t>
      </w:r>
    </w:p>
    <w:p w14:paraId="6E38AE31" w14:textId="77777777" w:rsidR="00EA0CA5" w:rsidRDefault="00EA0CA5" w:rsidP="008F5D77">
      <w:pPr>
        <w:rPr>
          <w:rFonts w:ascii="Times New Roman" w:hAnsi="Times New Roman"/>
          <w:sz w:val="24"/>
          <w:szCs w:val="24"/>
        </w:rPr>
      </w:pPr>
    </w:p>
    <w:p w14:paraId="0F7F8850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2A9D17F1" w14:textId="77777777" w:rsidR="008F5D77" w:rsidRDefault="008F5D77" w:rsidP="008F5D77">
      <w:pPr>
        <w:rPr>
          <w:rFonts w:ascii="Times New Roman" w:hAnsi="Times New Roman"/>
          <w:sz w:val="24"/>
          <w:szCs w:val="24"/>
        </w:rPr>
      </w:pPr>
    </w:p>
    <w:p w14:paraId="67AC38D6" w14:textId="77777777" w:rsidR="008F5D77" w:rsidRPr="008F5D77" w:rsidRDefault="008F5D77" w:rsidP="008F5D77">
      <w:pPr>
        <w:rPr>
          <w:rFonts w:ascii="Times New Roman" w:hAnsi="Times New Roman"/>
          <w:sz w:val="24"/>
          <w:szCs w:val="24"/>
        </w:rPr>
      </w:pPr>
    </w:p>
    <w:sectPr w:rsidR="008F5D77" w:rsidRPr="008F5D77" w:rsidSect="0042358A">
      <w:footnotePr>
        <w:numFmt w:val="decimalFullWidth"/>
        <w:numRestart w:val="eachSect"/>
      </w:footnotePr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만든 이" w:initials="오전">
    <w:p w14:paraId="66FE90B7" w14:textId="69B76992" w:rsidR="002E183E" w:rsidRDefault="002E183E">
      <w:pPr>
        <w:pStyle w:val="a9"/>
      </w:pPr>
      <w:r>
        <w:rPr>
          <w:rStyle w:val="a8"/>
        </w:rPr>
        <w:annotationRef/>
      </w:r>
      <w:r w:rsidR="00EA7A9A">
        <w:rPr>
          <w:rFonts w:hint="eastAsia"/>
        </w:rPr>
        <w:t>T</w:t>
      </w:r>
      <w:r w:rsidR="00EA7A9A">
        <w:t xml:space="preserve">imes New Roman 12 </w:t>
      </w:r>
      <w:proofErr w:type="spellStart"/>
      <w:r w:rsidR="00EA7A9A">
        <w:t>pt</w:t>
      </w:r>
      <w:proofErr w:type="spellEnd"/>
    </w:p>
  </w:comment>
  <w:comment w:id="1" w:author="만든 이" w:initials="오전">
    <w:p w14:paraId="7DC604AB" w14:textId="22D220FD" w:rsidR="004332CC" w:rsidRDefault="004332CC">
      <w:pPr>
        <w:pStyle w:val="a9"/>
      </w:pPr>
      <w:r>
        <w:rPr>
          <w:rStyle w:val="a8"/>
        </w:rPr>
        <w:annotationRef/>
      </w:r>
      <w:r>
        <w:t>C</w:t>
      </w:r>
      <w:r>
        <w:rPr>
          <w:rFonts w:hint="eastAsia"/>
        </w:rPr>
        <w:t>enter alignment</w:t>
      </w:r>
      <w:r w:rsidR="00CB246F">
        <w:t xml:space="preserve">, </w:t>
      </w:r>
      <w:r w:rsidR="00D46C86">
        <w:t>Capitalize the first letter of each word,</w:t>
      </w:r>
    </w:p>
  </w:comment>
  <w:comment w:id="2" w:author="만든 이" w:initials="오전">
    <w:p w14:paraId="30AE2269" w14:textId="3E9D1DA3" w:rsidR="004332CC" w:rsidRDefault="004332C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Indent 1</w:t>
      </w:r>
      <w:r w:rsidR="003C0F4A">
        <w:t>0</w:t>
      </w:r>
      <w:r w:rsidR="003C0F4A">
        <w:rPr>
          <w:rFonts w:hint="eastAsia"/>
        </w:rPr>
        <w:t>p</w:t>
      </w:r>
      <w:r w:rsidR="003C0F4A">
        <w:t>t</w:t>
      </w:r>
      <w:r>
        <w:rPr>
          <w:rFonts w:hint="eastAsia"/>
        </w:rPr>
        <w:t>. One line space from the heading of Section 1.</w:t>
      </w:r>
    </w:p>
  </w:comment>
  <w:comment w:id="3" w:author="만든 이" w:initials="오전">
    <w:p w14:paraId="236AED97" w14:textId="77777777" w:rsidR="002A70F9" w:rsidRDefault="002A70F9">
      <w:pPr>
        <w:pStyle w:val="a9"/>
      </w:pPr>
      <w:r>
        <w:rPr>
          <w:rStyle w:val="a8"/>
        </w:rPr>
        <w:annotationRef/>
      </w:r>
      <w:r>
        <w:t>N</w:t>
      </w:r>
      <w:r>
        <w:rPr>
          <w:rFonts w:hint="eastAsia"/>
        </w:rPr>
        <w:t>o space under Heading C.</w:t>
      </w:r>
    </w:p>
  </w:comment>
  <w:comment w:id="4" w:author="만든 이" w:initials="오전">
    <w:p w14:paraId="482EC93B" w14:textId="77777777" w:rsidR="004332CC" w:rsidRDefault="004332CC">
      <w:pPr>
        <w:pStyle w:val="a9"/>
      </w:pPr>
      <w:r>
        <w:rPr>
          <w:rStyle w:val="a8"/>
        </w:rPr>
        <w:annotationRef/>
      </w:r>
      <w:r>
        <w:t>T</w:t>
      </w:r>
      <w:r>
        <w:rPr>
          <w:rFonts w:hint="eastAsia"/>
        </w:rPr>
        <w:t>wo lines from the last line of Section 1.</w:t>
      </w:r>
    </w:p>
  </w:comment>
  <w:comment w:id="5" w:author="만든 이" w:initials="오전">
    <w:p w14:paraId="45EAC509" w14:textId="77777777" w:rsidR="004332CC" w:rsidRDefault="004332CC">
      <w:pPr>
        <w:pStyle w:val="a9"/>
      </w:pPr>
      <w:r>
        <w:rPr>
          <w:rStyle w:val="a8"/>
        </w:rPr>
        <w:annotationRef/>
      </w:r>
      <w:r>
        <w:t>I</w:t>
      </w:r>
      <w:r>
        <w:rPr>
          <w:rFonts w:hint="eastAsia"/>
        </w:rPr>
        <w:t>ndent 1cm.</w:t>
      </w:r>
    </w:p>
  </w:comment>
  <w:comment w:id="6" w:author="만든 이" w:initials="오전">
    <w:p w14:paraId="5A95B39F" w14:textId="77777777" w:rsidR="004332CC" w:rsidRDefault="004332CC">
      <w:pPr>
        <w:pStyle w:val="a9"/>
      </w:pPr>
      <w:r>
        <w:rPr>
          <w:rStyle w:val="a8"/>
        </w:rPr>
        <w:annotationRef/>
      </w:r>
      <w:r>
        <w:t>I</w:t>
      </w:r>
      <w:r>
        <w:rPr>
          <w:rFonts w:hint="eastAsia"/>
        </w:rPr>
        <w:t>ndent 1cm.</w:t>
      </w:r>
    </w:p>
  </w:comment>
  <w:comment w:id="7" w:author="만든 이" w:initials="오전">
    <w:p w14:paraId="3C18D44C" w14:textId="77777777" w:rsidR="00D524E4" w:rsidRDefault="00D524E4" w:rsidP="00D524E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Last name and first name initial of the first editor</w:t>
      </w:r>
    </w:p>
  </w:comment>
  <w:comment w:id="8" w:author="만든 이" w:initials="오전">
    <w:p w14:paraId="1F9532EA" w14:textId="77777777" w:rsidR="00D524E4" w:rsidRDefault="00D524E4" w:rsidP="00D524E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First name initial Last name of the second editor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FE90B7" w15:done="0"/>
  <w15:commentEx w15:paraId="7DC604AB" w15:done="0"/>
  <w15:commentEx w15:paraId="30AE2269" w15:done="0"/>
  <w15:commentEx w15:paraId="236AED97" w15:done="0"/>
  <w15:commentEx w15:paraId="482EC93B" w15:done="0"/>
  <w15:commentEx w15:paraId="45EAC509" w15:done="0"/>
  <w15:commentEx w15:paraId="5A95B39F" w15:done="0"/>
  <w15:commentEx w15:paraId="3C18D44C" w15:done="0"/>
  <w15:commentEx w15:paraId="1F9532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FE90B7" w16cid:durableId="2A099F42"/>
  <w16cid:commentId w16cid:paraId="7DC604AB" w16cid:durableId="133CF8C1"/>
  <w16cid:commentId w16cid:paraId="30AE2269" w16cid:durableId="133CF88A"/>
  <w16cid:commentId w16cid:paraId="236AED97" w16cid:durableId="133CF910"/>
  <w16cid:commentId w16cid:paraId="482EC93B" w16cid:durableId="133CF86F"/>
  <w16cid:commentId w16cid:paraId="45EAC509" w16cid:durableId="133CF850"/>
  <w16cid:commentId w16cid:paraId="5A95B39F" w16cid:durableId="133CF842"/>
  <w16cid:commentId w16cid:paraId="3C18D44C" w16cid:durableId="133D6D34"/>
  <w16cid:commentId w16cid:paraId="1F9532EA" w16cid:durableId="133D6D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428E" w14:textId="77777777" w:rsidR="00484984" w:rsidRDefault="00484984" w:rsidP="00E92559">
      <w:r>
        <w:separator/>
      </w:r>
    </w:p>
  </w:endnote>
  <w:endnote w:type="continuationSeparator" w:id="0">
    <w:p w14:paraId="14586508" w14:textId="77777777" w:rsidR="00484984" w:rsidRDefault="00484984" w:rsidP="00E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401A" w14:textId="77777777" w:rsidR="00484984" w:rsidRDefault="00484984" w:rsidP="00E92559">
      <w:r>
        <w:separator/>
      </w:r>
    </w:p>
  </w:footnote>
  <w:footnote w:type="continuationSeparator" w:id="0">
    <w:p w14:paraId="32C4A988" w14:textId="77777777" w:rsidR="00484984" w:rsidRDefault="00484984" w:rsidP="00E92559">
      <w:r>
        <w:continuationSeparator/>
      </w:r>
    </w:p>
  </w:footnote>
  <w:footnote w:id="1">
    <w:p w14:paraId="243EBD7A" w14:textId="60E477A6" w:rsidR="0012577E" w:rsidRDefault="0012577E">
      <w:pPr>
        <w:pStyle w:val="ac"/>
      </w:pPr>
      <w:r>
        <w:rPr>
          <w:rStyle w:val="ad"/>
        </w:rPr>
        <w:footnoteRef/>
      </w:r>
      <w:r>
        <w:t xml:space="preserve"> </w:t>
      </w:r>
      <w:proofErr w:type="spellStart"/>
      <w:r>
        <w:rPr>
          <w:rFonts w:hint="eastAsia"/>
        </w:rPr>
        <w:t>E</w:t>
      </w:r>
      <w:r>
        <w:t>wha</w:t>
      </w:r>
      <w:proofErr w:type="spellEnd"/>
      <w:r>
        <w:t xml:space="preserve"> </w:t>
      </w:r>
      <w:proofErr w:type="spellStart"/>
      <w:r>
        <w:t>Womans</w:t>
      </w:r>
      <w:proofErr w:type="spellEnd"/>
      <w:r>
        <w:t xml:space="preserve"> University, Associate Professor (Affiliation, </w:t>
      </w:r>
      <w:r w:rsidR="00380E21">
        <w:t>Position</w:t>
      </w:r>
      <w:r>
        <w:t>)</w:t>
      </w:r>
    </w:p>
  </w:footnote>
  <w:footnote w:id="2">
    <w:p w14:paraId="10DDBC14" w14:textId="7D246E8D" w:rsidR="00555593" w:rsidRPr="00291EB6" w:rsidRDefault="00555593">
      <w:pPr>
        <w:pStyle w:val="ac"/>
      </w:pPr>
      <w:r w:rsidRPr="00291EB6">
        <w:rPr>
          <w:rStyle w:val="ad"/>
        </w:rPr>
        <w:footnoteRef/>
      </w:r>
      <w:r w:rsidRPr="00291EB6">
        <w:t xml:space="preserve"> </w:t>
      </w:r>
    </w:p>
  </w:footnote>
  <w:footnote w:id="3">
    <w:p w14:paraId="3E175AEB" w14:textId="3F719BF7" w:rsidR="00555593" w:rsidRDefault="00555593">
      <w:pPr>
        <w:pStyle w:val="ac"/>
      </w:pPr>
      <w:r w:rsidRPr="00291EB6">
        <w:rPr>
          <w:rStyle w:val="ad"/>
        </w:rPr>
        <w:footnoteRef/>
      </w:r>
      <w:r>
        <w:t xml:space="preserve"> </w:t>
      </w:r>
    </w:p>
  </w:footnote>
  <w:footnote w:id="4">
    <w:p w14:paraId="1711754F" w14:textId="77777777" w:rsidR="00893C7F" w:rsidRDefault="00893C7F" w:rsidP="00893C7F">
      <w:pPr>
        <w:pStyle w:val="ac"/>
      </w:pPr>
      <w:r w:rsidRPr="00291EB6">
        <w:rPr>
          <w:rStyle w:val="ad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462C"/>
    <w:multiLevelType w:val="hybridMultilevel"/>
    <w:tmpl w:val="238E70F2"/>
    <w:lvl w:ilvl="0" w:tplc="B4AA76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AA7141E"/>
    <w:multiLevelType w:val="multilevel"/>
    <w:tmpl w:val="2604B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0E"/>
    <w:rsid w:val="00004881"/>
    <w:rsid w:val="00022B8D"/>
    <w:rsid w:val="00024092"/>
    <w:rsid w:val="00044D0E"/>
    <w:rsid w:val="00062CE5"/>
    <w:rsid w:val="000963E4"/>
    <w:rsid w:val="00096F0A"/>
    <w:rsid w:val="000A00BD"/>
    <w:rsid w:val="000A10FD"/>
    <w:rsid w:val="000D1927"/>
    <w:rsid w:val="001236F1"/>
    <w:rsid w:val="001243D0"/>
    <w:rsid w:val="001248DB"/>
    <w:rsid w:val="0012577E"/>
    <w:rsid w:val="00136E23"/>
    <w:rsid w:val="00142A40"/>
    <w:rsid w:val="00154458"/>
    <w:rsid w:val="00154EFE"/>
    <w:rsid w:val="00156700"/>
    <w:rsid w:val="00182EED"/>
    <w:rsid w:val="00197DF7"/>
    <w:rsid w:val="001A0A80"/>
    <w:rsid w:val="002141BC"/>
    <w:rsid w:val="00226F21"/>
    <w:rsid w:val="00234F09"/>
    <w:rsid w:val="00244595"/>
    <w:rsid w:val="002815DF"/>
    <w:rsid w:val="00291EB6"/>
    <w:rsid w:val="00293459"/>
    <w:rsid w:val="002A70F9"/>
    <w:rsid w:val="002B04FA"/>
    <w:rsid w:val="002E183E"/>
    <w:rsid w:val="002F41A9"/>
    <w:rsid w:val="003416C6"/>
    <w:rsid w:val="003602F9"/>
    <w:rsid w:val="00380E21"/>
    <w:rsid w:val="0038221F"/>
    <w:rsid w:val="0038516B"/>
    <w:rsid w:val="00387CED"/>
    <w:rsid w:val="003A393F"/>
    <w:rsid w:val="003C0F4A"/>
    <w:rsid w:val="004072B4"/>
    <w:rsid w:val="0042358A"/>
    <w:rsid w:val="00431C35"/>
    <w:rsid w:val="004332CC"/>
    <w:rsid w:val="00442CF4"/>
    <w:rsid w:val="00484984"/>
    <w:rsid w:val="00492849"/>
    <w:rsid w:val="004D4EEE"/>
    <w:rsid w:val="004E629E"/>
    <w:rsid w:val="0050586B"/>
    <w:rsid w:val="0052636C"/>
    <w:rsid w:val="00555593"/>
    <w:rsid w:val="00586482"/>
    <w:rsid w:val="005A0732"/>
    <w:rsid w:val="005B4C50"/>
    <w:rsid w:val="005B61A1"/>
    <w:rsid w:val="005D08EE"/>
    <w:rsid w:val="005E0A0E"/>
    <w:rsid w:val="005E3C0D"/>
    <w:rsid w:val="005F5F63"/>
    <w:rsid w:val="00654DC8"/>
    <w:rsid w:val="00662587"/>
    <w:rsid w:val="00667E0E"/>
    <w:rsid w:val="006727E5"/>
    <w:rsid w:val="00680905"/>
    <w:rsid w:val="00685C34"/>
    <w:rsid w:val="006918B3"/>
    <w:rsid w:val="0070297E"/>
    <w:rsid w:val="00762A7B"/>
    <w:rsid w:val="00786F1A"/>
    <w:rsid w:val="00787CA6"/>
    <w:rsid w:val="00794675"/>
    <w:rsid w:val="007B4168"/>
    <w:rsid w:val="007B5FF8"/>
    <w:rsid w:val="007D0DB3"/>
    <w:rsid w:val="008100A8"/>
    <w:rsid w:val="0081702F"/>
    <w:rsid w:val="00833B65"/>
    <w:rsid w:val="008633B9"/>
    <w:rsid w:val="00893C7F"/>
    <w:rsid w:val="008C082F"/>
    <w:rsid w:val="008C184F"/>
    <w:rsid w:val="008D0152"/>
    <w:rsid w:val="008D02CF"/>
    <w:rsid w:val="008E02F3"/>
    <w:rsid w:val="008E6FE6"/>
    <w:rsid w:val="008F4036"/>
    <w:rsid w:val="008F5D77"/>
    <w:rsid w:val="009067D8"/>
    <w:rsid w:val="00911ACF"/>
    <w:rsid w:val="00911CEF"/>
    <w:rsid w:val="009718CF"/>
    <w:rsid w:val="00980059"/>
    <w:rsid w:val="00997F12"/>
    <w:rsid w:val="009B1B45"/>
    <w:rsid w:val="009D4602"/>
    <w:rsid w:val="00A040F6"/>
    <w:rsid w:val="00A20D8C"/>
    <w:rsid w:val="00A4348B"/>
    <w:rsid w:val="00A7048A"/>
    <w:rsid w:val="00A95BD6"/>
    <w:rsid w:val="00AE5294"/>
    <w:rsid w:val="00AF40D0"/>
    <w:rsid w:val="00B10534"/>
    <w:rsid w:val="00B12103"/>
    <w:rsid w:val="00B635C4"/>
    <w:rsid w:val="00B668B1"/>
    <w:rsid w:val="00B77CB1"/>
    <w:rsid w:val="00B913FF"/>
    <w:rsid w:val="00BD7681"/>
    <w:rsid w:val="00C37365"/>
    <w:rsid w:val="00C56581"/>
    <w:rsid w:val="00C6215D"/>
    <w:rsid w:val="00C840CA"/>
    <w:rsid w:val="00C87A94"/>
    <w:rsid w:val="00CB246F"/>
    <w:rsid w:val="00CC100F"/>
    <w:rsid w:val="00CC59F0"/>
    <w:rsid w:val="00CE5F45"/>
    <w:rsid w:val="00CF3050"/>
    <w:rsid w:val="00D23121"/>
    <w:rsid w:val="00D46C86"/>
    <w:rsid w:val="00D524E4"/>
    <w:rsid w:val="00D95D63"/>
    <w:rsid w:val="00DB156E"/>
    <w:rsid w:val="00DD1DDF"/>
    <w:rsid w:val="00DE4EDA"/>
    <w:rsid w:val="00DE6FA7"/>
    <w:rsid w:val="00DF4537"/>
    <w:rsid w:val="00DF518E"/>
    <w:rsid w:val="00E71F4E"/>
    <w:rsid w:val="00E7478F"/>
    <w:rsid w:val="00E85DA4"/>
    <w:rsid w:val="00E92559"/>
    <w:rsid w:val="00EA0CA5"/>
    <w:rsid w:val="00EA1E69"/>
    <w:rsid w:val="00EA3198"/>
    <w:rsid w:val="00EA7A9A"/>
    <w:rsid w:val="00EC5E23"/>
    <w:rsid w:val="00EC715A"/>
    <w:rsid w:val="00ED04BF"/>
    <w:rsid w:val="00EF2F5A"/>
    <w:rsid w:val="00EF4C08"/>
    <w:rsid w:val="00F043A8"/>
    <w:rsid w:val="00F14F2F"/>
    <w:rsid w:val="00F47645"/>
    <w:rsid w:val="00F71D28"/>
    <w:rsid w:val="00F77958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9C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C7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FD"/>
    <w:pPr>
      <w:ind w:leftChars="400" w:left="800"/>
    </w:pPr>
  </w:style>
  <w:style w:type="character" w:styleId="a4">
    <w:name w:val="Hyperlink"/>
    <w:uiPriority w:val="99"/>
    <w:unhideWhenUsed/>
    <w:rsid w:val="006918B3"/>
    <w:rPr>
      <w:color w:val="337755"/>
      <w:u w:val="single"/>
    </w:rPr>
  </w:style>
  <w:style w:type="paragraph" w:styleId="a5">
    <w:name w:val="header"/>
    <w:basedOn w:val="a"/>
    <w:link w:val="Char"/>
    <w:uiPriority w:val="99"/>
    <w:unhideWhenUsed/>
    <w:rsid w:val="00E925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92559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925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92559"/>
    <w:rPr>
      <w:kern w:val="2"/>
      <w:szCs w:val="22"/>
    </w:rPr>
  </w:style>
  <w:style w:type="table" w:styleId="a7">
    <w:name w:val="Table Grid"/>
    <w:basedOn w:val="a1"/>
    <w:uiPriority w:val="59"/>
    <w:rsid w:val="0081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332C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4332CC"/>
    <w:pPr>
      <w:jc w:val="left"/>
    </w:pPr>
  </w:style>
  <w:style w:type="character" w:customStyle="1" w:styleId="Char1">
    <w:name w:val="메모 텍스트 Char"/>
    <w:link w:val="a9"/>
    <w:uiPriority w:val="99"/>
    <w:rsid w:val="004332CC"/>
    <w:rPr>
      <w:kern w:val="2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332CC"/>
    <w:rPr>
      <w:b/>
      <w:bCs/>
    </w:rPr>
  </w:style>
  <w:style w:type="character" w:customStyle="1" w:styleId="Char2">
    <w:name w:val="메모 주제 Char"/>
    <w:link w:val="aa"/>
    <w:uiPriority w:val="99"/>
    <w:semiHidden/>
    <w:rsid w:val="004332CC"/>
    <w:rPr>
      <w:b/>
      <w:bCs/>
      <w:kern w:val="2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4332CC"/>
    <w:rPr>
      <w:sz w:val="18"/>
      <w:szCs w:val="18"/>
    </w:rPr>
  </w:style>
  <w:style w:type="character" w:customStyle="1" w:styleId="Char3">
    <w:name w:val="풍선 도움말 텍스트 Char"/>
    <w:link w:val="ab"/>
    <w:uiPriority w:val="99"/>
    <w:semiHidden/>
    <w:rsid w:val="004332CC"/>
    <w:rPr>
      <w:rFonts w:ascii="맑은 고딕" w:eastAsia="맑은 고딕" w:hAnsi="맑은 고딕" w:cs="Times New Roman"/>
      <w:kern w:val="2"/>
      <w:sz w:val="18"/>
      <w:szCs w:val="18"/>
    </w:rPr>
  </w:style>
  <w:style w:type="paragraph" w:styleId="ac">
    <w:name w:val="footnote text"/>
    <w:basedOn w:val="a"/>
    <w:link w:val="Char4"/>
    <w:uiPriority w:val="99"/>
    <w:semiHidden/>
    <w:unhideWhenUsed/>
    <w:rsid w:val="0012577E"/>
    <w:pPr>
      <w:snapToGrid w:val="0"/>
      <w:jc w:val="left"/>
    </w:pPr>
  </w:style>
  <w:style w:type="character" w:customStyle="1" w:styleId="Char4">
    <w:name w:val="각주 텍스트 Char"/>
    <w:basedOn w:val="a0"/>
    <w:link w:val="ac"/>
    <w:uiPriority w:val="99"/>
    <w:semiHidden/>
    <w:rsid w:val="0012577E"/>
    <w:rPr>
      <w:kern w:val="2"/>
      <w:szCs w:val="22"/>
    </w:rPr>
  </w:style>
  <w:style w:type="character" w:styleId="ad">
    <w:name w:val="footnote reference"/>
    <w:basedOn w:val="a0"/>
    <w:uiPriority w:val="99"/>
    <w:semiHidden/>
    <w:unhideWhenUsed/>
    <w:rsid w:val="0012577E"/>
    <w:rPr>
      <w:vertAlign w:val="superscript"/>
    </w:rPr>
  </w:style>
  <w:style w:type="paragraph" w:styleId="ae">
    <w:name w:val="endnote text"/>
    <w:basedOn w:val="a"/>
    <w:link w:val="Char5"/>
    <w:uiPriority w:val="99"/>
    <w:semiHidden/>
    <w:unhideWhenUsed/>
    <w:rsid w:val="008F4036"/>
    <w:pPr>
      <w:snapToGrid w:val="0"/>
      <w:jc w:val="left"/>
    </w:pPr>
  </w:style>
  <w:style w:type="character" w:customStyle="1" w:styleId="Char5">
    <w:name w:val="미주 텍스트 Char"/>
    <w:basedOn w:val="a0"/>
    <w:link w:val="ae"/>
    <w:uiPriority w:val="99"/>
    <w:semiHidden/>
    <w:rsid w:val="008F4036"/>
    <w:rPr>
      <w:kern w:val="2"/>
      <w:szCs w:val="22"/>
    </w:rPr>
  </w:style>
  <w:style w:type="character" w:styleId="af">
    <w:name w:val="endnote reference"/>
    <w:basedOn w:val="a0"/>
    <w:uiPriority w:val="99"/>
    <w:semiHidden/>
    <w:unhideWhenUsed/>
    <w:rsid w:val="008F4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53685;&#54633;%20&#47928;&#49436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ko-K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Sheet1!$A$1:$C$1</c:f>
              <c:strCache>
                <c:ptCount val="3"/>
                <c:pt idx="0">
                  <c:v>A</c:v>
                </c:pt>
                <c:pt idx="1">
                  <c:v>B</c:v>
                </c:pt>
                <c:pt idx="2">
                  <c:v>C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D-4094-BA6E-E89D0FEFC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45024"/>
        <c:axId val="30546560"/>
      </c:barChart>
      <c:catAx>
        <c:axId val="305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546560"/>
        <c:crosses val="autoZero"/>
        <c:auto val="1"/>
        <c:lblAlgn val="ctr"/>
        <c:lblOffset val="100"/>
        <c:noMultiLvlLbl val="0"/>
      </c:catAx>
      <c:valAx>
        <c:axId val="305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450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맑은 고딕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맑은 고딕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C406-CC1A-429E-BAC1-02BD7F11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http://www.ausit.org/pics/HealthGuide08.pdf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2024-06-04T04:43:00Z</dcterms:created>
  <dcterms:modified xsi:type="dcterms:W3CDTF">2024-08-02T07:52:00Z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27482306e6f4b0ffeb4bdbeb3c36df57149cb9fb4c3692a466f5ea6f315029e0</vt:lpwstr>
  </property>
</Properties>
</file>